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93" w:rsidRPr="001D1106" w:rsidRDefault="00764793" w:rsidP="00764793">
      <w:pPr>
        <w:autoSpaceDE w:val="0"/>
        <w:autoSpaceDN w:val="0"/>
        <w:adjustRightInd w:val="0"/>
        <w:spacing w:after="0" w:line="240" w:lineRule="auto"/>
        <w:rPr>
          <w:rFonts w:ascii="Calibri" w:hAnsi="Calibri" w:cs="Aharoni"/>
          <w:b/>
          <w:sz w:val="24"/>
        </w:rPr>
      </w:pPr>
      <w:bookmarkStart w:id="0" w:name="_GoBack"/>
      <w:bookmarkEnd w:id="0"/>
      <w:r>
        <w:rPr>
          <w:rFonts w:ascii="Calibri" w:hAnsi="Calibri" w:cs="Aharoni"/>
          <w:b/>
          <w:sz w:val="24"/>
        </w:rPr>
        <w:t>EINE BANK ERFINDET SICH NEU:</w:t>
      </w:r>
    </w:p>
    <w:p w:rsidR="005B6A2B" w:rsidRPr="00B5762D" w:rsidRDefault="001D1106" w:rsidP="001D1106">
      <w:pPr>
        <w:autoSpaceDE w:val="0"/>
        <w:autoSpaceDN w:val="0"/>
        <w:adjustRightInd w:val="0"/>
        <w:spacing w:after="0" w:line="240" w:lineRule="auto"/>
        <w:rPr>
          <w:rFonts w:ascii="Calibri" w:hAnsi="Calibri" w:cs="Aharoni"/>
          <w:b/>
          <w:sz w:val="24"/>
        </w:rPr>
      </w:pPr>
      <w:r w:rsidRPr="00B5762D">
        <w:rPr>
          <w:rFonts w:ascii="Calibri" w:hAnsi="Calibri" w:cs="Aharoni"/>
          <w:b/>
          <w:sz w:val="24"/>
        </w:rPr>
        <w:t>DAS RA</w:t>
      </w:r>
      <w:r w:rsidR="00764793" w:rsidRPr="00B5762D">
        <w:rPr>
          <w:rFonts w:ascii="Calibri" w:hAnsi="Calibri" w:cs="Aharoni"/>
          <w:b/>
          <w:sz w:val="24"/>
        </w:rPr>
        <w:t>IQA – QUARTIER INNSBRUCK MITTE</w:t>
      </w:r>
    </w:p>
    <w:p w:rsidR="001D1106" w:rsidRPr="00B5762D" w:rsidRDefault="001D1106" w:rsidP="001D1106">
      <w:pPr>
        <w:autoSpaceDE w:val="0"/>
        <w:autoSpaceDN w:val="0"/>
        <w:adjustRightInd w:val="0"/>
        <w:spacing w:after="0" w:line="240" w:lineRule="auto"/>
        <w:rPr>
          <w:rFonts w:ascii="Calibri" w:hAnsi="Calibri" w:cs="Aharoni"/>
          <w:b/>
          <w:sz w:val="24"/>
        </w:rPr>
      </w:pPr>
    </w:p>
    <w:p w:rsidR="001D1106" w:rsidRPr="00B5762D" w:rsidRDefault="005B6A2B" w:rsidP="005B6A2B">
      <w:pPr>
        <w:pStyle w:val="Listenabsatz"/>
        <w:numPr>
          <w:ilvl w:val="0"/>
          <w:numId w:val="7"/>
        </w:numPr>
        <w:spacing w:after="0" w:line="240" w:lineRule="auto"/>
        <w:rPr>
          <w:rFonts w:ascii="Calibri" w:hAnsi="Calibri" w:cs="Arial"/>
          <w:sz w:val="20"/>
          <w:szCs w:val="20"/>
        </w:rPr>
      </w:pPr>
      <w:r w:rsidRPr="00B5762D">
        <w:rPr>
          <w:rFonts w:ascii="Calibri" w:hAnsi="Calibri" w:cs="Arial"/>
          <w:sz w:val="20"/>
          <w:szCs w:val="20"/>
        </w:rPr>
        <w:t xml:space="preserve">Pichler &amp; </w:t>
      </w:r>
      <w:proofErr w:type="spellStart"/>
      <w:r w:rsidRPr="00B5762D">
        <w:rPr>
          <w:rFonts w:ascii="Calibri" w:hAnsi="Calibri" w:cs="Arial"/>
          <w:sz w:val="20"/>
          <w:szCs w:val="20"/>
        </w:rPr>
        <w:t>Traupmann</w:t>
      </w:r>
      <w:proofErr w:type="spellEnd"/>
      <w:r w:rsidRPr="00B5762D">
        <w:rPr>
          <w:rFonts w:ascii="Calibri" w:hAnsi="Calibri" w:cs="Arial"/>
          <w:sz w:val="20"/>
          <w:szCs w:val="20"/>
        </w:rPr>
        <w:t xml:space="preserve"> </w:t>
      </w:r>
      <w:r w:rsidR="00182D6E" w:rsidRPr="00B5762D">
        <w:rPr>
          <w:rFonts w:ascii="Calibri" w:hAnsi="Calibri" w:cs="Arial"/>
          <w:sz w:val="20"/>
          <w:szCs w:val="20"/>
        </w:rPr>
        <w:t xml:space="preserve">Architekten </w:t>
      </w:r>
      <w:r w:rsidRPr="00B5762D">
        <w:rPr>
          <w:rFonts w:ascii="Calibri" w:hAnsi="Calibri" w:cs="Arial"/>
          <w:sz w:val="20"/>
          <w:szCs w:val="20"/>
        </w:rPr>
        <w:t xml:space="preserve">entwerfen neues Gebäude </w:t>
      </w:r>
      <w:r w:rsidR="00EE5AC6" w:rsidRPr="00B5762D">
        <w:rPr>
          <w:rFonts w:ascii="Calibri" w:hAnsi="Calibri" w:cs="Arial"/>
          <w:sz w:val="20"/>
          <w:szCs w:val="20"/>
        </w:rPr>
        <w:t>f</w:t>
      </w:r>
      <w:r w:rsidRPr="00B5762D">
        <w:rPr>
          <w:rFonts w:ascii="Calibri" w:hAnsi="Calibri" w:cs="Arial"/>
          <w:sz w:val="20"/>
          <w:szCs w:val="20"/>
        </w:rPr>
        <w:t xml:space="preserve">ür RLB Tirol </w:t>
      </w:r>
    </w:p>
    <w:p w:rsidR="001D1106" w:rsidRPr="00B5762D" w:rsidRDefault="001D1106" w:rsidP="001D1106">
      <w:pPr>
        <w:pStyle w:val="Listenabsatz"/>
        <w:numPr>
          <w:ilvl w:val="0"/>
          <w:numId w:val="7"/>
        </w:numPr>
        <w:spacing w:after="0" w:line="240" w:lineRule="auto"/>
        <w:rPr>
          <w:rFonts w:ascii="Calibri" w:hAnsi="Calibri" w:cs="Arial"/>
          <w:sz w:val="20"/>
          <w:szCs w:val="20"/>
        </w:rPr>
      </w:pPr>
      <w:r w:rsidRPr="00B5762D">
        <w:rPr>
          <w:rFonts w:ascii="Calibri" w:hAnsi="Calibri" w:cs="Arial"/>
          <w:sz w:val="20"/>
          <w:szCs w:val="20"/>
        </w:rPr>
        <w:t>Hybrider Gebäudekomplex spiegelt RAIQA-Vision und Raiffeisen-Werte wider</w:t>
      </w:r>
    </w:p>
    <w:p w:rsidR="001D1106" w:rsidRPr="00B5762D" w:rsidRDefault="001D1106" w:rsidP="001D1106">
      <w:pPr>
        <w:pStyle w:val="Listenabsatz"/>
        <w:numPr>
          <w:ilvl w:val="0"/>
          <w:numId w:val="7"/>
        </w:numPr>
        <w:autoSpaceDE w:val="0"/>
        <w:autoSpaceDN w:val="0"/>
        <w:adjustRightInd w:val="0"/>
        <w:spacing w:after="0" w:line="240" w:lineRule="auto"/>
        <w:rPr>
          <w:rFonts w:ascii="Calibri" w:hAnsi="Calibri" w:cs="Arial"/>
          <w:sz w:val="20"/>
          <w:szCs w:val="20"/>
        </w:rPr>
      </w:pPr>
      <w:r w:rsidRPr="00B5762D">
        <w:rPr>
          <w:rFonts w:ascii="Calibri" w:hAnsi="Calibri" w:cs="Arial"/>
          <w:sz w:val="20"/>
          <w:szCs w:val="20"/>
        </w:rPr>
        <w:t>Impuls für Stadtentwicklung</w:t>
      </w:r>
      <w:r w:rsidR="005B6A2B" w:rsidRPr="00B5762D">
        <w:rPr>
          <w:rFonts w:ascii="Calibri" w:hAnsi="Calibri" w:cs="Arial"/>
          <w:sz w:val="20"/>
          <w:szCs w:val="20"/>
        </w:rPr>
        <w:t xml:space="preserve"> durch Belebung des Viertels </w:t>
      </w:r>
    </w:p>
    <w:p w:rsidR="001D1106" w:rsidRPr="001D1106" w:rsidRDefault="001D1106" w:rsidP="001D1106">
      <w:pPr>
        <w:pStyle w:val="Listenabsatz"/>
        <w:autoSpaceDE w:val="0"/>
        <w:autoSpaceDN w:val="0"/>
        <w:adjustRightInd w:val="0"/>
        <w:spacing w:after="0" w:line="240" w:lineRule="auto"/>
        <w:rPr>
          <w:rFonts w:ascii="Calibri" w:hAnsi="Calibri" w:cs="Arial"/>
          <w:sz w:val="20"/>
          <w:szCs w:val="20"/>
        </w:rPr>
      </w:pPr>
    </w:p>
    <w:p w:rsidR="001D1106" w:rsidRPr="00B5762D" w:rsidRDefault="00DB61C4" w:rsidP="001D1106">
      <w:pPr>
        <w:autoSpaceDE w:val="0"/>
        <w:autoSpaceDN w:val="0"/>
        <w:adjustRightInd w:val="0"/>
        <w:spacing w:after="0" w:line="240" w:lineRule="auto"/>
        <w:jc w:val="both"/>
        <w:rPr>
          <w:rFonts w:ascii="Calibri" w:hAnsi="Calibri" w:cs="Aharoni"/>
          <w:b/>
          <w:sz w:val="20"/>
          <w:szCs w:val="20"/>
        </w:rPr>
      </w:pPr>
      <w:r w:rsidRPr="00B5762D">
        <w:rPr>
          <w:rFonts w:ascii="Calibri" w:hAnsi="Calibri" w:cs="Aharoni"/>
          <w:b/>
          <w:sz w:val="20"/>
          <w:szCs w:val="20"/>
        </w:rPr>
        <w:t>Das Bankgeschäft ändert sich rasant. Die klassische Bankfiliale wird von manchen Branchen-Insidern sogar komplett in</w:t>
      </w:r>
      <w:r w:rsidR="00FE2E22">
        <w:rPr>
          <w:rFonts w:ascii="Calibri" w:hAnsi="Calibri" w:cs="Aharoni"/>
          <w:b/>
          <w:sz w:val="20"/>
          <w:szCs w:val="20"/>
        </w:rPr>
        <w:t>f</w:t>
      </w:r>
      <w:r w:rsidRPr="00B5762D">
        <w:rPr>
          <w:rFonts w:ascii="Calibri" w:hAnsi="Calibri" w:cs="Aharoni"/>
          <w:b/>
          <w:sz w:val="20"/>
          <w:szCs w:val="20"/>
        </w:rPr>
        <w:t>rage gestellt. Nicht so bei Raiffeisen.</w:t>
      </w:r>
      <w:r w:rsidR="00BE123B" w:rsidRPr="00B5762D">
        <w:rPr>
          <w:rFonts w:ascii="Calibri" w:hAnsi="Calibri" w:cs="Aharoni"/>
          <w:b/>
          <w:sz w:val="20"/>
          <w:szCs w:val="20"/>
        </w:rPr>
        <w:t xml:space="preserve"> </w:t>
      </w:r>
      <w:r w:rsidRPr="00B5762D">
        <w:rPr>
          <w:rFonts w:ascii="Calibri" w:hAnsi="Calibri" w:cs="Aharoni"/>
          <w:b/>
          <w:sz w:val="20"/>
          <w:szCs w:val="20"/>
        </w:rPr>
        <w:t>Neben Digitalisierung zählen die persönlich</w:t>
      </w:r>
      <w:r w:rsidR="004535C1" w:rsidRPr="00B5762D">
        <w:rPr>
          <w:rFonts w:ascii="Calibri" w:hAnsi="Calibri" w:cs="Aharoni"/>
          <w:b/>
          <w:sz w:val="20"/>
          <w:szCs w:val="20"/>
        </w:rPr>
        <w:t xml:space="preserve">e Begegnung und Beratung sowie das Gespräch von Mensch zu Mensch zu </w:t>
      </w:r>
      <w:r w:rsidR="009703D8" w:rsidRPr="00B5762D">
        <w:rPr>
          <w:rFonts w:ascii="Calibri" w:hAnsi="Calibri" w:cs="Aharoni"/>
          <w:b/>
          <w:sz w:val="20"/>
          <w:szCs w:val="20"/>
        </w:rPr>
        <w:t>unverzichtbaren</w:t>
      </w:r>
      <w:r w:rsidR="004535C1" w:rsidRPr="00B5762D">
        <w:rPr>
          <w:rFonts w:ascii="Calibri" w:hAnsi="Calibri" w:cs="Aharoni"/>
          <w:b/>
          <w:sz w:val="20"/>
          <w:szCs w:val="20"/>
        </w:rPr>
        <w:t xml:space="preserve"> Grundwerten. </w:t>
      </w:r>
      <w:r w:rsidR="00710DDC" w:rsidRPr="00B5762D">
        <w:rPr>
          <w:rFonts w:ascii="Calibri" w:hAnsi="Calibri" w:cs="Aharoni"/>
          <w:b/>
          <w:sz w:val="20"/>
          <w:szCs w:val="20"/>
        </w:rPr>
        <w:t xml:space="preserve">Die Raiffeisen-Landesbank Tirol </w:t>
      </w:r>
      <w:r w:rsidR="00910306" w:rsidRPr="00B5762D">
        <w:rPr>
          <w:rFonts w:ascii="Calibri" w:hAnsi="Calibri" w:cs="Aharoni"/>
          <w:b/>
          <w:sz w:val="20"/>
          <w:szCs w:val="20"/>
        </w:rPr>
        <w:t>hat</w:t>
      </w:r>
      <w:r w:rsidR="00710DDC" w:rsidRPr="00B5762D">
        <w:rPr>
          <w:rFonts w:ascii="Calibri" w:hAnsi="Calibri" w:cs="Aharoni"/>
          <w:b/>
          <w:sz w:val="20"/>
          <w:szCs w:val="20"/>
        </w:rPr>
        <w:t xml:space="preserve"> </w:t>
      </w:r>
      <w:r w:rsidR="004535C1" w:rsidRPr="00B5762D">
        <w:rPr>
          <w:rFonts w:ascii="Calibri" w:hAnsi="Calibri" w:cs="Aharoni"/>
          <w:b/>
          <w:sz w:val="20"/>
          <w:szCs w:val="20"/>
        </w:rPr>
        <w:t xml:space="preserve">deshalb </w:t>
      </w:r>
      <w:r w:rsidR="00710DDC" w:rsidRPr="00B5762D">
        <w:rPr>
          <w:rFonts w:ascii="Calibri" w:hAnsi="Calibri" w:cs="Aharoni"/>
          <w:b/>
          <w:sz w:val="20"/>
          <w:szCs w:val="20"/>
        </w:rPr>
        <w:t xml:space="preserve">für </w:t>
      </w:r>
      <w:r w:rsidR="004535C1" w:rsidRPr="00B5762D">
        <w:rPr>
          <w:rFonts w:ascii="Calibri" w:hAnsi="Calibri" w:cs="Aharoni"/>
          <w:b/>
          <w:sz w:val="20"/>
          <w:szCs w:val="20"/>
        </w:rPr>
        <w:t xml:space="preserve">den Umbau </w:t>
      </w:r>
      <w:r w:rsidR="00710DDC" w:rsidRPr="00B5762D">
        <w:rPr>
          <w:rFonts w:ascii="Calibri" w:hAnsi="Calibri" w:cs="Aharoni"/>
          <w:b/>
          <w:sz w:val="20"/>
          <w:szCs w:val="20"/>
        </w:rPr>
        <w:t>ihr</w:t>
      </w:r>
      <w:r w:rsidR="004535C1" w:rsidRPr="00B5762D">
        <w:rPr>
          <w:rFonts w:ascii="Calibri" w:hAnsi="Calibri" w:cs="Aharoni"/>
          <w:b/>
          <w:sz w:val="20"/>
          <w:szCs w:val="20"/>
        </w:rPr>
        <w:t>es</w:t>
      </w:r>
      <w:r w:rsidR="00710DDC" w:rsidRPr="00B5762D">
        <w:rPr>
          <w:rFonts w:ascii="Calibri" w:hAnsi="Calibri" w:cs="Aharoni"/>
          <w:b/>
          <w:sz w:val="20"/>
          <w:szCs w:val="20"/>
        </w:rPr>
        <w:t xml:space="preserve"> neue</w:t>
      </w:r>
      <w:r w:rsidR="004535C1" w:rsidRPr="00B5762D">
        <w:rPr>
          <w:rFonts w:ascii="Calibri" w:hAnsi="Calibri" w:cs="Aharoni"/>
          <w:b/>
          <w:sz w:val="20"/>
          <w:szCs w:val="20"/>
        </w:rPr>
        <w:t>n</w:t>
      </w:r>
      <w:r w:rsidR="00710DDC" w:rsidRPr="00B5762D">
        <w:rPr>
          <w:rFonts w:ascii="Calibri" w:hAnsi="Calibri" w:cs="Aharoni"/>
          <w:b/>
          <w:sz w:val="20"/>
          <w:szCs w:val="20"/>
        </w:rPr>
        <w:t xml:space="preserve"> Hauptgebäude</w:t>
      </w:r>
      <w:r w:rsidR="004535C1" w:rsidRPr="00B5762D">
        <w:rPr>
          <w:rFonts w:ascii="Calibri" w:hAnsi="Calibri" w:cs="Aharoni"/>
          <w:b/>
          <w:sz w:val="20"/>
          <w:szCs w:val="20"/>
        </w:rPr>
        <w:t>s</w:t>
      </w:r>
      <w:r w:rsidR="00710DDC" w:rsidRPr="00B5762D">
        <w:rPr>
          <w:rFonts w:ascii="Calibri" w:hAnsi="Calibri" w:cs="Aharoni"/>
          <w:b/>
          <w:sz w:val="20"/>
          <w:szCs w:val="20"/>
        </w:rPr>
        <w:t xml:space="preserve"> einen ungewohnten</w:t>
      </w:r>
      <w:r w:rsidR="00BE123B" w:rsidRPr="00B5762D">
        <w:rPr>
          <w:rFonts w:ascii="Calibri" w:hAnsi="Calibri" w:cs="Aharoni"/>
          <w:b/>
          <w:sz w:val="20"/>
          <w:szCs w:val="20"/>
        </w:rPr>
        <w:t xml:space="preserve"> und zugleich </w:t>
      </w:r>
      <w:r w:rsidR="00710DDC" w:rsidRPr="00B5762D">
        <w:rPr>
          <w:rFonts w:ascii="Calibri" w:hAnsi="Calibri" w:cs="Aharoni"/>
          <w:b/>
          <w:sz w:val="20"/>
          <w:szCs w:val="20"/>
        </w:rPr>
        <w:t>zukunftsweisenden Zugang</w:t>
      </w:r>
      <w:r w:rsidR="00910306" w:rsidRPr="00B5762D">
        <w:rPr>
          <w:rFonts w:ascii="Calibri" w:hAnsi="Calibri" w:cs="Aharoni"/>
          <w:b/>
          <w:sz w:val="20"/>
          <w:szCs w:val="20"/>
        </w:rPr>
        <w:t xml:space="preserve"> gewählt</w:t>
      </w:r>
      <w:r w:rsidR="00710DDC" w:rsidRPr="00B5762D">
        <w:rPr>
          <w:rFonts w:ascii="Calibri" w:hAnsi="Calibri" w:cs="Aharoni"/>
          <w:b/>
          <w:sz w:val="20"/>
          <w:szCs w:val="20"/>
        </w:rPr>
        <w:t xml:space="preserve">: </w:t>
      </w:r>
      <w:r w:rsidR="00FE1EBE" w:rsidRPr="00B5762D">
        <w:rPr>
          <w:rFonts w:ascii="Calibri" w:hAnsi="Calibri" w:cs="Aharoni"/>
          <w:b/>
          <w:sz w:val="20"/>
          <w:szCs w:val="20"/>
        </w:rPr>
        <w:t xml:space="preserve">Die Vision ist es, </w:t>
      </w:r>
      <w:r w:rsidR="00764793" w:rsidRPr="00B5762D">
        <w:rPr>
          <w:rFonts w:ascii="Calibri" w:hAnsi="Calibri" w:cs="Aharoni"/>
          <w:b/>
          <w:sz w:val="20"/>
          <w:szCs w:val="20"/>
        </w:rPr>
        <w:t>neben der</w:t>
      </w:r>
      <w:r w:rsidR="00BE123B" w:rsidRPr="00B5762D">
        <w:rPr>
          <w:rFonts w:ascii="Calibri" w:hAnsi="Calibri" w:cs="Aharoni"/>
          <w:b/>
          <w:sz w:val="20"/>
          <w:szCs w:val="20"/>
        </w:rPr>
        <w:t xml:space="preserve"> Revitalisierung eines in die Jahre gekommenen Gebäudes</w:t>
      </w:r>
      <w:r w:rsidR="00910306" w:rsidRPr="00B5762D">
        <w:rPr>
          <w:rFonts w:ascii="Calibri" w:hAnsi="Calibri" w:cs="Aharoni"/>
          <w:b/>
          <w:sz w:val="20"/>
          <w:szCs w:val="20"/>
        </w:rPr>
        <w:t xml:space="preserve">, </w:t>
      </w:r>
      <w:r w:rsidR="00BE123B" w:rsidRPr="00B5762D">
        <w:rPr>
          <w:rFonts w:ascii="Calibri" w:hAnsi="Calibri" w:cs="Aharoni"/>
          <w:b/>
          <w:sz w:val="20"/>
          <w:szCs w:val="20"/>
        </w:rPr>
        <w:t xml:space="preserve">eine innovative </w:t>
      </w:r>
      <w:r w:rsidR="00710DDC" w:rsidRPr="00B5762D">
        <w:rPr>
          <w:rFonts w:ascii="Calibri" w:hAnsi="Calibri" w:cs="Aharoni"/>
          <w:b/>
          <w:sz w:val="20"/>
          <w:szCs w:val="20"/>
        </w:rPr>
        <w:t xml:space="preserve">Quartiersentwicklung zu </w:t>
      </w:r>
      <w:r w:rsidR="00BE123B" w:rsidRPr="00B5762D">
        <w:rPr>
          <w:rFonts w:ascii="Calibri" w:hAnsi="Calibri" w:cs="Aharoni"/>
          <w:b/>
          <w:sz w:val="20"/>
          <w:szCs w:val="20"/>
        </w:rPr>
        <w:t xml:space="preserve">realisieren und ein </w:t>
      </w:r>
      <w:r w:rsidR="001D1106" w:rsidRPr="00B5762D">
        <w:rPr>
          <w:rFonts w:ascii="Calibri" w:hAnsi="Calibri" w:cs="Aharoni"/>
          <w:b/>
          <w:sz w:val="20"/>
          <w:szCs w:val="20"/>
        </w:rPr>
        <w:t xml:space="preserve">Quartier in Innsbruck Mitte zu </w:t>
      </w:r>
      <w:r w:rsidR="00BE123B" w:rsidRPr="00B5762D">
        <w:rPr>
          <w:rFonts w:ascii="Calibri" w:hAnsi="Calibri" w:cs="Aharoni"/>
          <w:b/>
          <w:sz w:val="20"/>
          <w:szCs w:val="20"/>
        </w:rPr>
        <w:t>schaffen</w:t>
      </w:r>
      <w:r w:rsidR="001D1106" w:rsidRPr="00B5762D">
        <w:rPr>
          <w:rFonts w:ascii="Calibri" w:hAnsi="Calibri" w:cs="Aharoni"/>
          <w:b/>
          <w:sz w:val="20"/>
          <w:szCs w:val="20"/>
        </w:rPr>
        <w:t xml:space="preserve">, das allen offensteht und zum Dialog, Verweilen und Wohlfühlen einlädt. Die Entscheidung für den Entwurf des Wiener Architektenbüros Pichler &amp; </w:t>
      </w:r>
      <w:proofErr w:type="spellStart"/>
      <w:r w:rsidR="001D1106" w:rsidRPr="00B5762D">
        <w:rPr>
          <w:rFonts w:ascii="Calibri" w:hAnsi="Calibri" w:cs="Aharoni"/>
          <w:b/>
          <w:sz w:val="20"/>
          <w:szCs w:val="20"/>
        </w:rPr>
        <w:t>Traupmann</w:t>
      </w:r>
      <w:proofErr w:type="spellEnd"/>
      <w:r w:rsidR="001D1106" w:rsidRPr="00B5762D">
        <w:rPr>
          <w:rFonts w:ascii="Calibri" w:hAnsi="Calibri" w:cs="Aharoni"/>
          <w:b/>
          <w:sz w:val="20"/>
          <w:szCs w:val="20"/>
        </w:rPr>
        <w:t xml:space="preserve"> fiel im Rahmen eines Wett</w:t>
      </w:r>
      <w:r w:rsidR="00764793" w:rsidRPr="00B5762D">
        <w:rPr>
          <w:rFonts w:ascii="Calibri" w:hAnsi="Calibri" w:cs="Aharoni"/>
          <w:b/>
          <w:sz w:val="20"/>
          <w:szCs w:val="20"/>
        </w:rPr>
        <w:t>bewerbs, zu dem die RLB Tirol 16</w:t>
      </w:r>
      <w:r w:rsidR="001D1106" w:rsidRPr="00B5762D">
        <w:rPr>
          <w:rFonts w:ascii="Calibri" w:hAnsi="Calibri" w:cs="Aharoni"/>
          <w:b/>
          <w:sz w:val="20"/>
          <w:szCs w:val="20"/>
        </w:rPr>
        <w:t xml:space="preserve"> regionale, nationale und internationale Architekturbüros eingeladen hatte</w:t>
      </w:r>
      <w:r w:rsidR="00764793" w:rsidRPr="00B5762D">
        <w:rPr>
          <w:rFonts w:ascii="Calibri" w:hAnsi="Calibri" w:cs="Aharoni"/>
          <w:b/>
          <w:sz w:val="20"/>
          <w:szCs w:val="20"/>
        </w:rPr>
        <w:t xml:space="preserve"> (15 davon haben teilgenommen)</w:t>
      </w:r>
      <w:r w:rsidR="001D1106" w:rsidRPr="00B5762D">
        <w:rPr>
          <w:rFonts w:ascii="Calibri" w:hAnsi="Calibri" w:cs="Aharoni"/>
          <w:b/>
          <w:sz w:val="20"/>
          <w:szCs w:val="20"/>
        </w:rPr>
        <w:t xml:space="preserve">. Eine Jury aus Vertretern der </w:t>
      </w:r>
      <w:r w:rsidR="007C2713" w:rsidRPr="00B5762D">
        <w:rPr>
          <w:rFonts w:ascii="Calibri" w:hAnsi="Calibri" w:cs="Aharoni"/>
          <w:b/>
          <w:sz w:val="20"/>
          <w:szCs w:val="20"/>
        </w:rPr>
        <w:t>Stadt</w:t>
      </w:r>
      <w:r w:rsidR="00EE5AC6" w:rsidRPr="00B5762D">
        <w:rPr>
          <w:rFonts w:ascii="Calibri" w:hAnsi="Calibri" w:cs="Aharoni"/>
          <w:b/>
          <w:sz w:val="20"/>
          <w:szCs w:val="20"/>
        </w:rPr>
        <w:t xml:space="preserve"> Innsbruck</w:t>
      </w:r>
      <w:r w:rsidR="007C2713" w:rsidRPr="00B5762D">
        <w:rPr>
          <w:rFonts w:ascii="Calibri" w:hAnsi="Calibri" w:cs="Aharoni"/>
          <w:b/>
          <w:sz w:val="20"/>
          <w:szCs w:val="20"/>
        </w:rPr>
        <w:t xml:space="preserve">, </w:t>
      </w:r>
      <w:r w:rsidR="00FE2E22">
        <w:rPr>
          <w:rFonts w:ascii="Calibri" w:hAnsi="Calibri" w:cs="Aharoni"/>
          <w:b/>
          <w:sz w:val="20"/>
          <w:szCs w:val="20"/>
        </w:rPr>
        <w:t xml:space="preserve">der </w:t>
      </w:r>
      <w:r w:rsidR="007173A2" w:rsidRPr="00B5762D">
        <w:rPr>
          <w:rFonts w:ascii="Calibri" w:hAnsi="Calibri" w:cs="Aharoni"/>
          <w:b/>
          <w:sz w:val="20"/>
          <w:szCs w:val="20"/>
        </w:rPr>
        <w:t>Architektenkammer,</w:t>
      </w:r>
      <w:r w:rsidR="00EE5AC6" w:rsidRPr="00B5762D">
        <w:rPr>
          <w:rFonts w:ascii="Calibri" w:hAnsi="Calibri" w:cs="Aharoni"/>
          <w:b/>
          <w:sz w:val="20"/>
          <w:szCs w:val="20"/>
        </w:rPr>
        <w:t xml:space="preserve"> </w:t>
      </w:r>
      <w:r w:rsidR="00FE2E22">
        <w:rPr>
          <w:rFonts w:ascii="Calibri" w:hAnsi="Calibri" w:cs="Aharoni"/>
          <w:b/>
          <w:sz w:val="20"/>
          <w:szCs w:val="20"/>
        </w:rPr>
        <w:t>der Bank sowie Bauexperten</w:t>
      </w:r>
      <w:r w:rsidR="001D1106" w:rsidRPr="00B5762D">
        <w:rPr>
          <w:rFonts w:ascii="Calibri" w:hAnsi="Calibri" w:cs="Aharoni"/>
          <w:b/>
          <w:sz w:val="20"/>
          <w:szCs w:val="20"/>
        </w:rPr>
        <w:t xml:space="preserve"> entschied sich im </w:t>
      </w:r>
      <w:r w:rsidR="005B6A2B" w:rsidRPr="00B5762D">
        <w:rPr>
          <w:rFonts w:ascii="Calibri" w:hAnsi="Calibri" w:cs="Aharoni"/>
          <w:b/>
          <w:sz w:val="20"/>
          <w:szCs w:val="20"/>
        </w:rPr>
        <w:t>März</w:t>
      </w:r>
      <w:r w:rsidR="001D1106" w:rsidRPr="00B5762D">
        <w:rPr>
          <w:rFonts w:ascii="Calibri" w:hAnsi="Calibri" w:cs="Aharoni"/>
          <w:b/>
          <w:sz w:val="20"/>
          <w:szCs w:val="20"/>
        </w:rPr>
        <w:t xml:space="preserve"> 2019 für zwei Finalisten, Pichler &amp; </w:t>
      </w:r>
      <w:proofErr w:type="spellStart"/>
      <w:r w:rsidR="001D1106" w:rsidRPr="00B5762D">
        <w:rPr>
          <w:rFonts w:ascii="Calibri" w:hAnsi="Calibri" w:cs="Aharoni"/>
          <w:b/>
          <w:sz w:val="20"/>
          <w:szCs w:val="20"/>
        </w:rPr>
        <w:t>Traupmann</w:t>
      </w:r>
      <w:proofErr w:type="spellEnd"/>
      <w:r w:rsidR="001D1106" w:rsidRPr="00B5762D">
        <w:rPr>
          <w:rFonts w:ascii="Calibri" w:hAnsi="Calibri" w:cs="Aharoni"/>
          <w:b/>
          <w:sz w:val="20"/>
          <w:szCs w:val="20"/>
        </w:rPr>
        <w:t xml:space="preserve"> und I</w:t>
      </w:r>
      <w:r w:rsidR="00EE5AC6" w:rsidRPr="00B5762D">
        <w:rPr>
          <w:rFonts w:ascii="Calibri" w:hAnsi="Calibri" w:cs="Aharoni"/>
          <w:b/>
          <w:sz w:val="20"/>
          <w:szCs w:val="20"/>
        </w:rPr>
        <w:t>ris Reiter. I</w:t>
      </w:r>
      <w:r w:rsidR="001D1106" w:rsidRPr="00B5762D">
        <w:rPr>
          <w:rFonts w:ascii="Calibri" w:hAnsi="Calibri" w:cs="Aharoni"/>
          <w:b/>
          <w:sz w:val="20"/>
          <w:szCs w:val="20"/>
        </w:rPr>
        <w:t xml:space="preserve">m Zuge einer weiteren Konkretisierung der beiden Projekte erhielten Pichler &amp; </w:t>
      </w:r>
      <w:proofErr w:type="spellStart"/>
      <w:r w:rsidR="001D1106" w:rsidRPr="00B5762D">
        <w:rPr>
          <w:rFonts w:ascii="Calibri" w:hAnsi="Calibri" w:cs="Aharoni"/>
          <w:b/>
          <w:sz w:val="20"/>
          <w:szCs w:val="20"/>
        </w:rPr>
        <w:t>Traupmann</w:t>
      </w:r>
      <w:proofErr w:type="spellEnd"/>
      <w:r w:rsidR="001D1106" w:rsidRPr="00B5762D">
        <w:rPr>
          <w:rFonts w:ascii="Calibri" w:hAnsi="Calibri" w:cs="Aharoni"/>
          <w:b/>
          <w:sz w:val="20"/>
          <w:szCs w:val="20"/>
        </w:rPr>
        <w:t xml:space="preserve"> </w:t>
      </w:r>
      <w:r w:rsidR="00764793" w:rsidRPr="00B5762D">
        <w:rPr>
          <w:rFonts w:ascii="Calibri" w:hAnsi="Calibri" w:cs="Aharoni"/>
          <w:b/>
          <w:sz w:val="20"/>
          <w:szCs w:val="20"/>
        </w:rPr>
        <w:t xml:space="preserve">nun </w:t>
      </w:r>
      <w:r w:rsidR="001D1106" w:rsidRPr="00B5762D">
        <w:rPr>
          <w:rFonts w:ascii="Calibri" w:hAnsi="Calibri" w:cs="Aharoni"/>
          <w:b/>
          <w:sz w:val="20"/>
          <w:szCs w:val="20"/>
        </w:rPr>
        <w:t xml:space="preserve">den </w:t>
      </w:r>
      <w:r w:rsidR="007173A2" w:rsidRPr="00B5762D">
        <w:rPr>
          <w:rFonts w:ascii="Calibri" w:hAnsi="Calibri" w:cs="Aharoni"/>
          <w:b/>
          <w:sz w:val="20"/>
          <w:szCs w:val="20"/>
        </w:rPr>
        <w:t>Zuschlag</w:t>
      </w:r>
      <w:r w:rsidR="001D1106" w:rsidRPr="00B5762D">
        <w:rPr>
          <w:rFonts w:ascii="Calibri" w:hAnsi="Calibri" w:cs="Aharoni"/>
          <w:b/>
          <w:sz w:val="20"/>
          <w:szCs w:val="20"/>
        </w:rPr>
        <w:t>.</w:t>
      </w:r>
    </w:p>
    <w:p w:rsidR="001D1106" w:rsidRPr="00B5762D" w:rsidRDefault="001D1106" w:rsidP="001D1106">
      <w:pPr>
        <w:autoSpaceDE w:val="0"/>
        <w:autoSpaceDN w:val="0"/>
        <w:adjustRightInd w:val="0"/>
        <w:spacing w:after="0" w:line="240" w:lineRule="auto"/>
        <w:rPr>
          <w:rFonts w:ascii="Calibri" w:hAnsi="Calibri" w:cs="Aharoni"/>
          <w:sz w:val="20"/>
          <w:szCs w:val="20"/>
        </w:rPr>
      </w:pPr>
    </w:p>
    <w:p w:rsidR="001D1106" w:rsidRPr="00B5762D" w:rsidRDefault="001D1106" w:rsidP="001D1106">
      <w:pPr>
        <w:autoSpaceDE w:val="0"/>
        <w:autoSpaceDN w:val="0"/>
        <w:adjustRightInd w:val="0"/>
        <w:spacing w:after="0" w:line="240" w:lineRule="auto"/>
        <w:rPr>
          <w:rFonts w:ascii="Calibri" w:hAnsi="Calibri" w:cs="Aharoni"/>
          <w:b/>
          <w:sz w:val="20"/>
          <w:szCs w:val="20"/>
        </w:rPr>
      </w:pPr>
      <w:r w:rsidRPr="00B5762D">
        <w:rPr>
          <w:rFonts w:ascii="Calibri" w:hAnsi="Calibri" w:cs="Aharoni"/>
          <w:b/>
          <w:sz w:val="20"/>
          <w:szCs w:val="20"/>
        </w:rPr>
        <w:t>Bankgebäude als Begegnungszone</w:t>
      </w:r>
    </w:p>
    <w:p w:rsidR="001D1106" w:rsidRPr="00B5762D" w:rsidRDefault="001D1106" w:rsidP="001D1106">
      <w:pPr>
        <w:autoSpaceDE w:val="0"/>
        <w:autoSpaceDN w:val="0"/>
        <w:adjustRightInd w:val="0"/>
        <w:spacing w:after="0" w:line="240" w:lineRule="auto"/>
        <w:jc w:val="both"/>
        <w:rPr>
          <w:rFonts w:ascii="Calibri" w:hAnsi="Calibri" w:cs="Aharoni"/>
          <w:sz w:val="20"/>
          <w:szCs w:val="20"/>
        </w:rPr>
      </w:pPr>
      <w:r w:rsidRPr="00B5762D">
        <w:rPr>
          <w:rFonts w:ascii="Calibri" w:hAnsi="Calibri" w:cs="Aharoni"/>
          <w:sz w:val="20"/>
          <w:szCs w:val="20"/>
        </w:rPr>
        <w:t xml:space="preserve">Diese Entscheidung bedeutet für die Raiffeisen-Landesbank Tirol einen wesentlichen Schritt von der Vision zum konkreten Projekt, der Neugestaltung des Bankgebäudes und der damit verbundenen Entwicklung eines innovativen Quartiers im Herzen Innsbrucks. </w:t>
      </w:r>
      <w:r w:rsidR="005B6A2B" w:rsidRPr="00B5762D">
        <w:rPr>
          <w:rFonts w:ascii="Calibri" w:hAnsi="Calibri" w:cs="Aharoni"/>
          <w:sz w:val="20"/>
          <w:szCs w:val="20"/>
        </w:rPr>
        <w:t xml:space="preserve">Auf dem Areal, das aktuell fast ausschließlich als Bank genützt wird, </w:t>
      </w:r>
      <w:r w:rsidRPr="00B5762D">
        <w:rPr>
          <w:rFonts w:ascii="Calibri" w:hAnsi="Calibri" w:cs="Aharoni"/>
          <w:sz w:val="20"/>
          <w:szCs w:val="20"/>
        </w:rPr>
        <w:t>soll ein Ort entstehen, der neben der modernsten Bank des Landes auch ein Vier-Sterne-Hotel, Gastronomie, Shops, einen neuen Art-Space und Seminar</w:t>
      </w:r>
      <w:r w:rsidR="005B6A2B" w:rsidRPr="00B5762D">
        <w:rPr>
          <w:rFonts w:ascii="Calibri" w:hAnsi="Calibri" w:cs="Aharoni"/>
          <w:sz w:val="20"/>
          <w:szCs w:val="20"/>
        </w:rPr>
        <w:t>- und Veranstaltungs</w:t>
      </w:r>
      <w:r w:rsidRPr="00B5762D">
        <w:rPr>
          <w:rFonts w:ascii="Calibri" w:hAnsi="Calibri" w:cs="Aharoni"/>
          <w:sz w:val="20"/>
          <w:szCs w:val="20"/>
        </w:rPr>
        <w:t>möglichkeiten bieten wird. Das alles in einem innovativen Urban-Sharing-Konzept, bei dem die Flächen im Quartier von mehreren Nutzern gemeinsam bespielt werden.</w:t>
      </w:r>
    </w:p>
    <w:p w:rsidR="001D1106" w:rsidRPr="00B5762D" w:rsidRDefault="001D1106" w:rsidP="001D1106">
      <w:pPr>
        <w:autoSpaceDE w:val="0"/>
        <w:autoSpaceDN w:val="0"/>
        <w:adjustRightInd w:val="0"/>
        <w:spacing w:after="0" w:line="240" w:lineRule="auto"/>
        <w:jc w:val="both"/>
        <w:rPr>
          <w:rFonts w:ascii="Calibri" w:hAnsi="Calibri" w:cs="Aharoni"/>
          <w:sz w:val="20"/>
          <w:szCs w:val="20"/>
        </w:rPr>
      </w:pPr>
    </w:p>
    <w:p w:rsidR="001D1106" w:rsidRPr="00B5762D" w:rsidRDefault="001D1106" w:rsidP="001D1106">
      <w:pPr>
        <w:autoSpaceDE w:val="0"/>
        <w:autoSpaceDN w:val="0"/>
        <w:adjustRightInd w:val="0"/>
        <w:spacing w:after="0" w:line="240" w:lineRule="auto"/>
        <w:jc w:val="both"/>
        <w:rPr>
          <w:rFonts w:ascii="Calibri" w:hAnsi="Calibri" w:cs="Aharoni"/>
          <w:b/>
          <w:sz w:val="20"/>
          <w:szCs w:val="20"/>
        </w:rPr>
      </w:pPr>
      <w:r w:rsidRPr="00B5762D">
        <w:rPr>
          <w:rFonts w:ascii="Calibri" w:hAnsi="Calibri" w:cs="Aharoni"/>
          <w:b/>
          <w:sz w:val="20"/>
          <w:szCs w:val="20"/>
        </w:rPr>
        <w:t>Modernes Miteinander</w:t>
      </w:r>
    </w:p>
    <w:p w:rsidR="00BE123B" w:rsidRPr="00B5762D" w:rsidRDefault="00BE123B" w:rsidP="001D1106">
      <w:pPr>
        <w:autoSpaceDE w:val="0"/>
        <w:autoSpaceDN w:val="0"/>
        <w:adjustRightInd w:val="0"/>
        <w:spacing w:after="0" w:line="240" w:lineRule="auto"/>
        <w:jc w:val="both"/>
        <w:rPr>
          <w:rFonts w:ascii="Calibri" w:hAnsi="Calibri" w:cs="Aharoni"/>
          <w:sz w:val="20"/>
          <w:szCs w:val="20"/>
        </w:rPr>
      </w:pPr>
      <w:r w:rsidRPr="00B5762D">
        <w:rPr>
          <w:rFonts w:ascii="Calibri" w:hAnsi="Calibri" w:cs="Aharoni"/>
          <w:sz w:val="20"/>
          <w:szCs w:val="20"/>
        </w:rPr>
        <w:t>„</w:t>
      </w:r>
      <w:r w:rsidR="001D1106" w:rsidRPr="00B5762D">
        <w:rPr>
          <w:rFonts w:ascii="Calibri" w:hAnsi="Calibri" w:cs="Aharoni"/>
          <w:sz w:val="20"/>
          <w:szCs w:val="20"/>
        </w:rPr>
        <w:t xml:space="preserve">Der Entwurf von Pichler &amp; </w:t>
      </w:r>
      <w:proofErr w:type="spellStart"/>
      <w:r w:rsidR="001D1106" w:rsidRPr="00B5762D">
        <w:rPr>
          <w:rFonts w:ascii="Calibri" w:hAnsi="Calibri" w:cs="Aharoni"/>
          <w:sz w:val="20"/>
          <w:szCs w:val="20"/>
        </w:rPr>
        <w:t>Traupmann</w:t>
      </w:r>
      <w:proofErr w:type="spellEnd"/>
      <w:r w:rsidR="001D1106" w:rsidRPr="00B5762D">
        <w:rPr>
          <w:rFonts w:ascii="Calibri" w:hAnsi="Calibri" w:cs="Aharoni"/>
          <w:sz w:val="20"/>
          <w:szCs w:val="20"/>
        </w:rPr>
        <w:t xml:space="preserve"> </w:t>
      </w:r>
      <w:r w:rsidRPr="00B5762D">
        <w:rPr>
          <w:rFonts w:ascii="Calibri" w:hAnsi="Calibri" w:cs="Aharoni"/>
          <w:sz w:val="20"/>
          <w:szCs w:val="20"/>
        </w:rPr>
        <w:t>macht genau jene</w:t>
      </w:r>
      <w:r w:rsidR="001D1106" w:rsidRPr="00B5762D">
        <w:rPr>
          <w:rFonts w:ascii="Calibri" w:hAnsi="Calibri" w:cs="Aharoni"/>
          <w:sz w:val="20"/>
          <w:szCs w:val="20"/>
        </w:rPr>
        <w:t xml:space="preserve"> Offenheit, </w:t>
      </w:r>
      <w:r w:rsidR="00EE5AC6" w:rsidRPr="00B5762D">
        <w:rPr>
          <w:rFonts w:ascii="Calibri" w:hAnsi="Calibri" w:cs="Aharoni"/>
          <w:sz w:val="20"/>
          <w:szCs w:val="20"/>
        </w:rPr>
        <w:t>Gastfreundschaft</w:t>
      </w:r>
      <w:r w:rsidR="001D1106" w:rsidRPr="00B5762D">
        <w:rPr>
          <w:rFonts w:ascii="Calibri" w:hAnsi="Calibri" w:cs="Aharoni"/>
          <w:sz w:val="20"/>
          <w:szCs w:val="20"/>
        </w:rPr>
        <w:t xml:space="preserve"> und gelebte Regionalität</w:t>
      </w:r>
      <w:r w:rsidR="005B6A2B" w:rsidRPr="00B5762D">
        <w:rPr>
          <w:rFonts w:ascii="Calibri" w:hAnsi="Calibri" w:cs="Aharoni"/>
          <w:sz w:val="20"/>
          <w:szCs w:val="20"/>
        </w:rPr>
        <w:t xml:space="preserve"> spürbar</w:t>
      </w:r>
      <w:r w:rsidRPr="00B5762D">
        <w:rPr>
          <w:rFonts w:ascii="Calibri" w:hAnsi="Calibri" w:cs="Aharoni"/>
          <w:sz w:val="20"/>
          <w:szCs w:val="20"/>
        </w:rPr>
        <w:t>, die uns wichtig ist“</w:t>
      </w:r>
      <w:r w:rsidR="001D1106" w:rsidRPr="00B5762D">
        <w:rPr>
          <w:rFonts w:ascii="Calibri" w:hAnsi="Calibri" w:cs="Aharoni"/>
          <w:sz w:val="20"/>
          <w:szCs w:val="20"/>
        </w:rPr>
        <w:t xml:space="preserve">, betont </w:t>
      </w:r>
      <w:r w:rsidR="001D1106" w:rsidRPr="00B5762D">
        <w:rPr>
          <w:rFonts w:ascii="Calibri" w:hAnsi="Calibri" w:cs="Aharoni"/>
          <w:b/>
          <w:sz w:val="20"/>
          <w:szCs w:val="20"/>
        </w:rPr>
        <w:t>Dr. Johannes Ortner</w:t>
      </w:r>
      <w:r w:rsidR="001D1106" w:rsidRPr="00B5762D">
        <w:rPr>
          <w:rFonts w:ascii="Calibri" w:hAnsi="Calibri" w:cs="Aharoni"/>
          <w:sz w:val="20"/>
          <w:szCs w:val="20"/>
        </w:rPr>
        <w:t>, Vorstandsvorsitzender der RLB Ti</w:t>
      </w:r>
      <w:r w:rsidRPr="00B5762D">
        <w:rPr>
          <w:rFonts w:ascii="Calibri" w:hAnsi="Calibri" w:cs="Aharoni"/>
          <w:sz w:val="20"/>
          <w:szCs w:val="20"/>
        </w:rPr>
        <w:t>rol. „Wir verstehen DAS RAIQA als lebendiges Quartier im Herzen der Stadt, als einen Ort mit hoher Aufenthaltsqualität</w:t>
      </w:r>
      <w:r w:rsidR="007818DC" w:rsidRPr="00B5762D">
        <w:rPr>
          <w:rFonts w:ascii="Calibri" w:hAnsi="Calibri" w:cs="Aharoni"/>
          <w:sz w:val="20"/>
          <w:szCs w:val="20"/>
        </w:rPr>
        <w:t>, der gemeinsam genutzt und gemeinschaftlich entwickelt wird</w:t>
      </w:r>
      <w:r w:rsidRPr="00B5762D">
        <w:rPr>
          <w:rFonts w:ascii="Calibri" w:hAnsi="Calibri" w:cs="Aharoni"/>
          <w:sz w:val="20"/>
          <w:szCs w:val="20"/>
        </w:rPr>
        <w:t xml:space="preserve">.“ Das Gebäude ist dabei mehr als nur ein </w:t>
      </w:r>
      <w:r w:rsidR="007173A2" w:rsidRPr="00B5762D">
        <w:rPr>
          <w:rFonts w:ascii="Calibri" w:hAnsi="Calibri" w:cs="Aharoni"/>
          <w:sz w:val="20"/>
          <w:szCs w:val="20"/>
        </w:rPr>
        <w:t>„</w:t>
      </w:r>
      <w:r w:rsidRPr="00B5762D">
        <w:rPr>
          <w:rFonts w:ascii="Calibri" w:hAnsi="Calibri" w:cs="Aharoni"/>
          <w:sz w:val="20"/>
          <w:szCs w:val="20"/>
        </w:rPr>
        <w:t>Bankhaus</w:t>
      </w:r>
      <w:r w:rsidR="007173A2" w:rsidRPr="00B5762D">
        <w:rPr>
          <w:rFonts w:ascii="Calibri" w:hAnsi="Calibri" w:cs="Aharoni"/>
          <w:sz w:val="20"/>
          <w:szCs w:val="20"/>
        </w:rPr>
        <w:t>“</w:t>
      </w:r>
      <w:r w:rsidRPr="00B5762D">
        <w:rPr>
          <w:rFonts w:ascii="Calibri" w:hAnsi="Calibri" w:cs="Aharoni"/>
          <w:sz w:val="20"/>
          <w:szCs w:val="20"/>
        </w:rPr>
        <w:t xml:space="preserve"> – es soll vielmehr ein Ort entstehen, an dem sich Bankgeschäft und Kaffeehausbesuch ebenso verbinden lassen wie Hotelaufenthalt und Kunstgenuss. Ein Ort, an dem sich Einheimische wie Gäste gleichermaßen wohlfühlen sollen und der Menschen mit unterschiedlichsten Ansprüchen einen angenehmen Platz zum Leben und zum Arbeiten bietet. „Wir wollen als Bank dort sein, wo die Menschen sind, schließlich ist Rai</w:t>
      </w:r>
      <w:r w:rsidR="001D1106" w:rsidRPr="00B5762D">
        <w:rPr>
          <w:rFonts w:ascii="Calibri" w:hAnsi="Calibri" w:cs="Aharoni"/>
          <w:sz w:val="20"/>
          <w:szCs w:val="20"/>
        </w:rPr>
        <w:t>ffeisen an diesem Standort seit über 50 Jahren tätig und der Me</w:t>
      </w:r>
      <w:r w:rsidRPr="00B5762D">
        <w:rPr>
          <w:rFonts w:ascii="Calibri" w:hAnsi="Calibri" w:cs="Aharoni"/>
          <w:sz w:val="20"/>
          <w:szCs w:val="20"/>
        </w:rPr>
        <w:t>nsch stand immer im Mittelpunkt</w:t>
      </w:r>
      <w:r w:rsidR="007818DC" w:rsidRPr="00B5762D">
        <w:rPr>
          <w:rFonts w:ascii="Calibri" w:hAnsi="Calibri" w:cs="Aharoni"/>
          <w:sz w:val="20"/>
          <w:szCs w:val="20"/>
        </w:rPr>
        <w:t>“</w:t>
      </w:r>
      <w:r w:rsidRPr="00B5762D">
        <w:rPr>
          <w:rFonts w:ascii="Calibri" w:hAnsi="Calibri" w:cs="Aharoni"/>
          <w:sz w:val="20"/>
          <w:szCs w:val="20"/>
        </w:rPr>
        <w:t xml:space="preserve">, so Ortner. </w:t>
      </w:r>
    </w:p>
    <w:p w:rsidR="00BE123B" w:rsidRPr="00B5762D" w:rsidRDefault="00BE123B" w:rsidP="001D1106">
      <w:pPr>
        <w:autoSpaceDE w:val="0"/>
        <w:autoSpaceDN w:val="0"/>
        <w:adjustRightInd w:val="0"/>
        <w:spacing w:after="0" w:line="240" w:lineRule="auto"/>
        <w:jc w:val="both"/>
        <w:rPr>
          <w:rFonts w:ascii="Calibri" w:hAnsi="Calibri" w:cs="Aharoni"/>
          <w:sz w:val="20"/>
          <w:szCs w:val="20"/>
        </w:rPr>
      </w:pPr>
    </w:p>
    <w:p w:rsidR="001D1106" w:rsidRPr="00B5762D" w:rsidRDefault="001D1106" w:rsidP="001D1106">
      <w:pPr>
        <w:autoSpaceDE w:val="0"/>
        <w:autoSpaceDN w:val="0"/>
        <w:adjustRightInd w:val="0"/>
        <w:spacing w:after="0" w:line="240" w:lineRule="auto"/>
        <w:jc w:val="both"/>
        <w:rPr>
          <w:rFonts w:ascii="Calibri" w:hAnsi="Calibri" w:cs="Aharoni"/>
          <w:b/>
          <w:sz w:val="20"/>
          <w:szCs w:val="20"/>
        </w:rPr>
      </w:pPr>
      <w:r w:rsidRPr="00B5762D">
        <w:rPr>
          <w:rFonts w:ascii="Calibri" w:hAnsi="Calibri" w:cs="Aharoni"/>
          <w:b/>
          <w:sz w:val="20"/>
          <w:szCs w:val="20"/>
        </w:rPr>
        <w:t>Hybrides Gebäude für verschiedenste Anforderungen</w:t>
      </w: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r w:rsidRPr="00B5762D">
        <w:rPr>
          <w:rFonts w:ascii="Calibri" w:hAnsi="Calibri" w:cs="Aharoni"/>
          <w:sz w:val="20"/>
          <w:szCs w:val="20"/>
        </w:rPr>
        <w:t xml:space="preserve">Vom Südtiroler Platz zum Bozner Platz – für Christoph Pichler und Johann </w:t>
      </w:r>
      <w:proofErr w:type="spellStart"/>
      <w:r w:rsidRPr="00B5762D">
        <w:rPr>
          <w:rFonts w:ascii="Calibri" w:hAnsi="Calibri" w:cs="Aharoni"/>
          <w:sz w:val="20"/>
          <w:szCs w:val="20"/>
        </w:rPr>
        <w:t>Traupmann</w:t>
      </w:r>
      <w:proofErr w:type="spellEnd"/>
      <w:r w:rsidRPr="00B5762D">
        <w:rPr>
          <w:rFonts w:ascii="Calibri" w:hAnsi="Calibri" w:cs="Aharoni"/>
          <w:sz w:val="20"/>
          <w:szCs w:val="20"/>
        </w:rPr>
        <w:t xml:space="preserve"> bildet DAS RAIQA einen</w:t>
      </w:r>
      <w:r w:rsidRPr="001D1106">
        <w:rPr>
          <w:rFonts w:ascii="Calibri" w:hAnsi="Calibri" w:cs="Aharoni"/>
          <w:sz w:val="20"/>
          <w:szCs w:val="20"/>
        </w:rPr>
        <w:t xml:space="preserve"> Dreh- und Angelpunkt am Eingang zur Stadt und eröffnet ein Netzwerk unterschiedlicher Beziehungsfelder. Die Architekten verstehen die Bank in ihrem Entwurf als Gastgeberin für Dienstleistungen, für Kunst, Kultur und Genuss und sehen das Bankengebäude als Plattform für vielschichtige Begegnungen. Das von ihnen entworfene hybride Gebäude soll den verschiedensten Anforderungen der Besucher – Mitarbeiter der Bank, aber auch Hotelgäste sowie Besucher von Gastronomie oder Shops – gerecht werden. „Zentrale Idee ist es, den Kern des Gebäudes, die wunderschöne, weit gespannte Stahlbeton-Skelettstruktur des Hochhauses, herauszuschälen, von ihren Lasten im wahrsten Sinn des Wortes zu befreien und als frei bespielbare Raumstruktur zum Atrium und zur Halle des hybriden Gebäudekomplexes zu machen“, erläutert </w:t>
      </w:r>
      <w:r w:rsidRPr="001D1106">
        <w:rPr>
          <w:rFonts w:ascii="Calibri" w:hAnsi="Calibri" w:cs="Aharoni"/>
          <w:b/>
          <w:sz w:val="20"/>
          <w:szCs w:val="20"/>
        </w:rPr>
        <w:t>Christoph Pichler</w:t>
      </w:r>
      <w:r w:rsidRPr="001D1106">
        <w:rPr>
          <w:rFonts w:ascii="Calibri" w:hAnsi="Calibri" w:cs="Aharoni"/>
          <w:sz w:val="20"/>
          <w:szCs w:val="20"/>
        </w:rPr>
        <w:t xml:space="preserve">. „Der vormals dicht genutzte Raum wird zum Leerraum, die Gebäudestruktur des alten Bankgebäudes wird zur Identifikationsstruktur der </w:t>
      </w:r>
      <w:r w:rsidRPr="001D1106">
        <w:rPr>
          <w:rFonts w:ascii="Calibri" w:hAnsi="Calibri" w:cs="Aharoni"/>
          <w:sz w:val="20"/>
          <w:szCs w:val="20"/>
        </w:rPr>
        <w:lastRenderedPageBreak/>
        <w:t xml:space="preserve">neuen Bank als Gastgeberin.“ Es soll Raum geschaffen werden, der allen </w:t>
      </w:r>
      <w:r w:rsidR="00FE2E22">
        <w:rPr>
          <w:rFonts w:ascii="Calibri" w:hAnsi="Calibri" w:cs="Aharoni"/>
          <w:sz w:val="20"/>
          <w:szCs w:val="20"/>
        </w:rPr>
        <w:t>offen</w:t>
      </w:r>
      <w:r w:rsidRPr="001D1106">
        <w:rPr>
          <w:rFonts w:ascii="Calibri" w:hAnsi="Calibri" w:cs="Aharoni"/>
          <w:sz w:val="20"/>
          <w:szCs w:val="20"/>
        </w:rPr>
        <w:t xml:space="preserve">steht – für Austausch und Begegnung, zur Benützung und </w:t>
      </w:r>
      <w:proofErr w:type="spellStart"/>
      <w:r w:rsidRPr="001D1106">
        <w:rPr>
          <w:rFonts w:ascii="Calibri" w:hAnsi="Calibri" w:cs="Aharoni"/>
          <w:sz w:val="20"/>
          <w:szCs w:val="20"/>
        </w:rPr>
        <w:t>Bespielung</w:t>
      </w:r>
      <w:proofErr w:type="spellEnd"/>
      <w:r w:rsidRPr="001D1106">
        <w:rPr>
          <w:rFonts w:ascii="Calibri" w:hAnsi="Calibri" w:cs="Aharoni"/>
          <w:sz w:val="20"/>
          <w:szCs w:val="20"/>
        </w:rPr>
        <w:t>. „Zwischen Südtiroler Platz und Adamgasse entsteht eine Plaza, die sich trapezförmig bis auf</w:t>
      </w:r>
      <w:r w:rsidR="00FE2E22">
        <w:rPr>
          <w:rFonts w:ascii="Calibri" w:hAnsi="Calibri" w:cs="Aharoni"/>
          <w:sz w:val="20"/>
          <w:szCs w:val="20"/>
        </w:rPr>
        <w:t xml:space="preserve"> die volle Breite des gegenüber</w:t>
      </w:r>
      <w:r w:rsidRPr="001D1106">
        <w:rPr>
          <w:rFonts w:ascii="Calibri" w:hAnsi="Calibri" w:cs="Aharoni"/>
          <w:sz w:val="20"/>
          <w:szCs w:val="20"/>
        </w:rPr>
        <w:t xml:space="preserve">liegenden Gebäudes der Nationalbank öffnet“, ergänzt </w:t>
      </w:r>
      <w:r w:rsidRPr="001D1106">
        <w:rPr>
          <w:rFonts w:ascii="Calibri" w:hAnsi="Calibri" w:cs="Aharoni"/>
          <w:b/>
          <w:sz w:val="20"/>
          <w:szCs w:val="20"/>
        </w:rPr>
        <w:t xml:space="preserve">Johann </w:t>
      </w:r>
      <w:proofErr w:type="spellStart"/>
      <w:r w:rsidRPr="001D1106">
        <w:rPr>
          <w:rFonts w:ascii="Calibri" w:hAnsi="Calibri" w:cs="Aharoni"/>
          <w:b/>
          <w:sz w:val="20"/>
          <w:szCs w:val="20"/>
        </w:rPr>
        <w:t>Traupmann</w:t>
      </w:r>
      <w:proofErr w:type="spellEnd"/>
      <w:r w:rsidRPr="001D1106">
        <w:rPr>
          <w:rFonts w:ascii="Calibri" w:hAnsi="Calibri" w:cs="Aharoni"/>
          <w:sz w:val="20"/>
          <w:szCs w:val="20"/>
        </w:rPr>
        <w:t>. „Der Raum des Stahlbetonskeletts wird zur Bank- und Hotellobby, zur gemeinsamen Halle sowie zu einem Teil des Art</w:t>
      </w:r>
      <w:r w:rsidR="00FE2E22">
        <w:rPr>
          <w:rFonts w:ascii="Calibri" w:hAnsi="Calibri" w:cs="Aharoni"/>
          <w:sz w:val="20"/>
          <w:szCs w:val="20"/>
        </w:rPr>
        <w:t>-</w:t>
      </w:r>
      <w:r w:rsidRPr="001D1106">
        <w:rPr>
          <w:rFonts w:ascii="Calibri" w:hAnsi="Calibri" w:cs="Aharoni"/>
          <w:sz w:val="20"/>
          <w:szCs w:val="20"/>
        </w:rPr>
        <w:t>Space. Um diese Struktur herum lagern sich alle Funktionsbereiche vielschichtig an.“</w:t>
      </w: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r w:rsidRPr="001D1106">
        <w:rPr>
          <w:rFonts w:ascii="Calibri" w:hAnsi="Calibri" w:cs="Aharoni"/>
          <w:sz w:val="20"/>
          <w:szCs w:val="20"/>
        </w:rPr>
        <w:t>Der hybride Charakter des Gebäudes zeigt sich nicht nur in seinen vielfältigen Nutzungsformen, sondern auch in der Materialwahl – im Kontrast zur vorhandenen Stahlbeton-Skelettstruktur kommt der nachhaltige Baustoff Holz zum Einsatz.</w:t>
      </w: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p>
    <w:p w:rsidR="001D1106" w:rsidRPr="001D1106" w:rsidRDefault="001D1106" w:rsidP="001D1106">
      <w:pPr>
        <w:autoSpaceDE w:val="0"/>
        <w:autoSpaceDN w:val="0"/>
        <w:adjustRightInd w:val="0"/>
        <w:spacing w:after="0" w:line="240" w:lineRule="auto"/>
        <w:jc w:val="both"/>
        <w:rPr>
          <w:rFonts w:ascii="Calibri" w:hAnsi="Calibri" w:cs="Aharoni"/>
          <w:b/>
          <w:sz w:val="20"/>
          <w:szCs w:val="20"/>
        </w:rPr>
      </w:pPr>
      <w:r w:rsidRPr="001D1106">
        <w:rPr>
          <w:rFonts w:ascii="Calibri" w:hAnsi="Calibri" w:cs="Aharoni"/>
          <w:b/>
          <w:sz w:val="20"/>
          <w:szCs w:val="20"/>
        </w:rPr>
        <w:t>Wertvoller Impuls für Stadtentwicklung</w:t>
      </w:r>
    </w:p>
    <w:p w:rsidR="001D1106" w:rsidRPr="00B5762D" w:rsidRDefault="001D1106" w:rsidP="001D1106">
      <w:pPr>
        <w:autoSpaceDE w:val="0"/>
        <w:autoSpaceDN w:val="0"/>
        <w:adjustRightInd w:val="0"/>
        <w:spacing w:after="0" w:line="240" w:lineRule="auto"/>
        <w:jc w:val="both"/>
        <w:rPr>
          <w:rFonts w:ascii="Calibri" w:hAnsi="Calibri" w:cs="Aharoni"/>
          <w:sz w:val="20"/>
          <w:szCs w:val="20"/>
        </w:rPr>
      </w:pPr>
      <w:r w:rsidRPr="001D1106">
        <w:rPr>
          <w:rFonts w:ascii="Calibri" w:hAnsi="Calibri" w:cs="Aharoni"/>
          <w:sz w:val="20"/>
          <w:szCs w:val="20"/>
        </w:rPr>
        <w:t xml:space="preserve">Erfreut über die Entwicklung zeigt sich Innsbrucks Bürgermeister Georg Willi, geht mit dem Projekt DAS RAIQA </w:t>
      </w:r>
      <w:r w:rsidR="00FE2E22">
        <w:rPr>
          <w:rFonts w:ascii="Calibri" w:hAnsi="Calibri" w:cs="Aharoni"/>
          <w:sz w:val="20"/>
          <w:szCs w:val="20"/>
        </w:rPr>
        <w:t xml:space="preserve">doch </w:t>
      </w:r>
      <w:r w:rsidRPr="001D1106">
        <w:rPr>
          <w:rFonts w:ascii="Calibri" w:hAnsi="Calibri" w:cs="Aharoni"/>
          <w:sz w:val="20"/>
          <w:szCs w:val="20"/>
        </w:rPr>
        <w:t xml:space="preserve">auch eine deutliche Aufwertung und </w:t>
      </w:r>
      <w:proofErr w:type="spellStart"/>
      <w:r w:rsidRPr="001D1106">
        <w:rPr>
          <w:rFonts w:ascii="Calibri" w:hAnsi="Calibri" w:cs="Aharoni"/>
          <w:sz w:val="20"/>
          <w:szCs w:val="20"/>
        </w:rPr>
        <w:t>Attraktivierung</w:t>
      </w:r>
      <w:proofErr w:type="spellEnd"/>
      <w:r w:rsidRPr="001D1106">
        <w:rPr>
          <w:rFonts w:ascii="Calibri" w:hAnsi="Calibri" w:cs="Aharoni"/>
          <w:sz w:val="20"/>
          <w:szCs w:val="20"/>
        </w:rPr>
        <w:t xml:space="preserve"> des gesamten Areals einher. Mehr als 10.000 Passanten </w:t>
      </w:r>
      <w:r w:rsidRPr="00B5762D">
        <w:rPr>
          <w:rFonts w:ascii="Calibri" w:hAnsi="Calibri" w:cs="Aharoni"/>
          <w:sz w:val="20"/>
          <w:szCs w:val="20"/>
        </w:rPr>
        <w:t xml:space="preserve">queren </w:t>
      </w:r>
      <w:r w:rsidR="007173A2" w:rsidRPr="00B5762D">
        <w:rPr>
          <w:rFonts w:ascii="Calibri" w:hAnsi="Calibri" w:cs="Aharoni"/>
          <w:sz w:val="20"/>
          <w:szCs w:val="20"/>
        </w:rPr>
        <w:t xml:space="preserve">täglich </w:t>
      </w:r>
      <w:r w:rsidRPr="00B5762D">
        <w:rPr>
          <w:rFonts w:ascii="Calibri" w:hAnsi="Calibri" w:cs="Aharoni"/>
          <w:sz w:val="20"/>
          <w:szCs w:val="20"/>
        </w:rPr>
        <w:t xml:space="preserve">das Gelände der RLB Tirol in Richtung Bozner oder Südtiroler Platz, die Bedeutung dieser fußläufigen Verbindung ist hoch und eine qualitätsvolle Entwicklung dieser Hauptschlagader hat deshalb auch für den Bürgermeister hohe Priorität. „DAS RAIQA – Quartier Innsbruck Mitte erfüllt von sich aus alle Ansätze, die auch wir als Landeshauptstadt verfolgen“, so Georg Willi. „Mit </w:t>
      </w:r>
      <w:proofErr w:type="gramStart"/>
      <w:r w:rsidRPr="00B5762D">
        <w:rPr>
          <w:rFonts w:ascii="Calibri" w:hAnsi="Calibri" w:cs="Aharoni"/>
          <w:sz w:val="20"/>
          <w:szCs w:val="20"/>
        </w:rPr>
        <w:t>unserem ,Leitbild</w:t>
      </w:r>
      <w:proofErr w:type="gramEnd"/>
      <w:r w:rsidRPr="00B5762D">
        <w:rPr>
          <w:rFonts w:ascii="Calibri" w:hAnsi="Calibri" w:cs="Aharoni"/>
          <w:sz w:val="20"/>
          <w:szCs w:val="20"/>
        </w:rPr>
        <w:t xml:space="preserve"> Geschäftsviertel‘ möchten wir die </w:t>
      </w:r>
      <w:r w:rsidR="00157CA3" w:rsidRPr="00B5762D">
        <w:rPr>
          <w:rFonts w:ascii="Calibri" w:hAnsi="Calibri" w:cs="Aharoni"/>
          <w:sz w:val="20"/>
          <w:szCs w:val="20"/>
        </w:rPr>
        <w:t xml:space="preserve">Verbindung für Fußgängerinnen und Fußgänger </w:t>
      </w:r>
      <w:r w:rsidRPr="00B5762D">
        <w:rPr>
          <w:rFonts w:ascii="Calibri" w:hAnsi="Calibri" w:cs="Aharoni"/>
          <w:sz w:val="20"/>
          <w:szCs w:val="20"/>
        </w:rPr>
        <w:t>stärken, den Bozner Platz als Zentrum aus</w:t>
      </w:r>
      <w:r w:rsidR="007818DC" w:rsidRPr="00B5762D">
        <w:rPr>
          <w:rFonts w:ascii="Calibri" w:hAnsi="Calibri" w:cs="Aharoni"/>
          <w:sz w:val="20"/>
          <w:szCs w:val="20"/>
        </w:rPr>
        <w:t>bilden</w:t>
      </w:r>
      <w:r w:rsidRPr="00B5762D">
        <w:rPr>
          <w:rFonts w:ascii="Calibri" w:hAnsi="Calibri" w:cs="Aharoni"/>
          <w:sz w:val="20"/>
          <w:szCs w:val="20"/>
        </w:rPr>
        <w:t xml:space="preserve"> und allgemein die Lebensqualität erhöhen.“ Ziel sei die Gestaltung eines lebendigen Geschäftsviertels im Herzen von Innsbruck, in das viele Menschen den Weg finden. „Gerade räumliche Vielfalt macht dabei den Stadtraum interessanter und damit attraktiver für alle Nutzerinnen und Nutzer“, erläutert Innsbrucks Bürgermeister. DAS RAIQA ist außerdem ein kräftiger Impuls für den Wirtschaftsstandort Innsbruck, am Areal entstehen mehr als 100 zusätzliche Arbeitsplätze. </w:t>
      </w:r>
    </w:p>
    <w:p w:rsidR="004535C1" w:rsidRPr="00B5762D" w:rsidRDefault="004535C1" w:rsidP="001D1106">
      <w:pPr>
        <w:autoSpaceDE w:val="0"/>
        <w:autoSpaceDN w:val="0"/>
        <w:adjustRightInd w:val="0"/>
        <w:spacing w:after="0" w:line="240" w:lineRule="auto"/>
        <w:jc w:val="both"/>
        <w:rPr>
          <w:rFonts w:ascii="Calibri" w:hAnsi="Calibri" w:cs="Aharoni"/>
          <w:sz w:val="20"/>
          <w:szCs w:val="20"/>
        </w:rPr>
      </w:pPr>
    </w:p>
    <w:p w:rsidR="005B6A2B" w:rsidRDefault="005B6A2B" w:rsidP="001D1106">
      <w:pPr>
        <w:autoSpaceDE w:val="0"/>
        <w:autoSpaceDN w:val="0"/>
        <w:adjustRightInd w:val="0"/>
        <w:spacing w:after="0" w:line="240" w:lineRule="auto"/>
        <w:jc w:val="both"/>
        <w:rPr>
          <w:rFonts w:ascii="Calibri" w:hAnsi="Calibri" w:cs="Aharoni"/>
          <w:sz w:val="20"/>
          <w:szCs w:val="20"/>
        </w:rPr>
      </w:pPr>
      <w:r w:rsidRPr="00B5762D">
        <w:rPr>
          <w:rFonts w:ascii="Calibri" w:hAnsi="Calibri" w:cs="Aharoni"/>
          <w:sz w:val="20"/>
          <w:szCs w:val="20"/>
        </w:rPr>
        <w:t xml:space="preserve">„In enger Abstimmung mit der </w:t>
      </w:r>
      <w:r w:rsidR="007173A2" w:rsidRPr="00B5762D">
        <w:rPr>
          <w:rFonts w:ascii="Calibri" w:hAnsi="Calibri" w:cs="Aharoni"/>
          <w:sz w:val="20"/>
          <w:szCs w:val="20"/>
        </w:rPr>
        <w:t xml:space="preserve">Stadt </w:t>
      </w:r>
      <w:r w:rsidRPr="00B5762D">
        <w:rPr>
          <w:rFonts w:ascii="Calibri" w:hAnsi="Calibri" w:cs="Aharoni"/>
          <w:sz w:val="20"/>
          <w:szCs w:val="20"/>
        </w:rPr>
        <w:t>Innsbruck</w:t>
      </w:r>
      <w:r w:rsidRPr="007818DC">
        <w:rPr>
          <w:rFonts w:ascii="Calibri" w:hAnsi="Calibri" w:cs="Aharoni"/>
          <w:sz w:val="20"/>
          <w:szCs w:val="20"/>
        </w:rPr>
        <w:t xml:space="preserve"> haben wir </w:t>
      </w:r>
      <w:r w:rsidR="004535C1">
        <w:rPr>
          <w:rFonts w:ascii="Calibri" w:hAnsi="Calibri" w:cs="Aharoni"/>
          <w:sz w:val="20"/>
          <w:szCs w:val="20"/>
        </w:rPr>
        <w:t xml:space="preserve">auch </w:t>
      </w:r>
      <w:r w:rsidR="007818DC">
        <w:rPr>
          <w:rFonts w:ascii="Calibri" w:hAnsi="Calibri" w:cs="Aharoni"/>
          <w:sz w:val="20"/>
          <w:szCs w:val="20"/>
        </w:rPr>
        <w:t xml:space="preserve">großen Wert auf eine </w:t>
      </w:r>
      <w:r w:rsidR="007818DC" w:rsidRPr="007818DC">
        <w:rPr>
          <w:rFonts w:ascii="Calibri" w:hAnsi="Calibri" w:cs="Aharoni"/>
          <w:sz w:val="20"/>
          <w:szCs w:val="20"/>
        </w:rPr>
        <w:t>ressourcenschonende und nachhaltige Gebäudeentwicklung</w:t>
      </w:r>
      <w:r w:rsidR="007818DC">
        <w:rPr>
          <w:rFonts w:ascii="Calibri" w:hAnsi="Calibri" w:cs="Aharoni"/>
          <w:sz w:val="20"/>
          <w:szCs w:val="20"/>
        </w:rPr>
        <w:t xml:space="preserve"> gelegt und setzen beispielsweise auf eine umfassende Begrünung im Innen- und Außenbereich sowie einen verantwortungsvollen Einsatz nachhaltigen Materials</w:t>
      </w:r>
      <w:r w:rsidRPr="007818DC">
        <w:rPr>
          <w:rFonts w:ascii="Calibri" w:hAnsi="Calibri" w:cs="Aharoni"/>
          <w:sz w:val="20"/>
          <w:szCs w:val="20"/>
        </w:rPr>
        <w:t>“, erklärt Dr. Johannes Ortner.</w:t>
      </w:r>
      <w:r>
        <w:rPr>
          <w:rFonts w:ascii="Calibri" w:hAnsi="Calibri" w:cs="Aharoni"/>
          <w:sz w:val="20"/>
          <w:szCs w:val="20"/>
        </w:rPr>
        <w:t xml:space="preserve"> </w:t>
      </w:r>
    </w:p>
    <w:p w:rsidR="005B6A2B" w:rsidRDefault="005B6A2B" w:rsidP="001D1106">
      <w:pPr>
        <w:autoSpaceDE w:val="0"/>
        <w:autoSpaceDN w:val="0"/>
        <w:adjustRightInd w:val="0"/>
        <w:spacing w:after="0" w:line="240" w:lineRule="auto"/>
        <w:jc w:val="both"/>
        <w:rPr>
          <w:rFonts w:ascii="Calibri" w:hAnsi="Calibri" w:cs="Aharoni"/>
          <w:sz w:val="20"/>
          <w:szCs w:val="20"/>
        </w:rPr>
      </w:pP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r w:rsidRPr="001D1106">
        <w:rPr>
          <w:rFonts w:ascii="Calibri" w:hAnsi="Calibri" w:cs="Aharoni"/>
          <w:sz w:val="20"/>
          <w:szCs w:val="20"/>
        </w:rPr>
        <w:t>Die Gesamtkosten de</w:t>
      </w:r>
      <w:r w:rsidR="005B6A2B">
        <w:rPr>
          <w:rFonts w:ascii="Calibri" w:hAnsi="Calibri" w:cs="Aharoni"/>
          <w:sz w:val="20"/>
          <w:szCs w:val="20"/>
        </w:rPr>
        <w:t xml:space="preserve">r Quartiersentwicklung </w:t>
      </w:r>
      <w:r w:rsidRPr="001D1106">
        <w:rPr>
          <w:rFonts w:ascii="Calibri" w:hAnsi="Calibri" w:cs="Aharoni"/>
          <w:sz w:val="20"/>
          <w:szCs w:val="20"/>
        </w:rPr>
        <w:t>belaufen sich auf 140 Millionen Euro</w:t>
      </w:r>
      <w:r w:rsidR="00490160">
        <w:rPr>
          <w:rFonts w:ascii="Calibri" w:hAnsi="Calibri" w:cs="Aharoni"/>
          <w:sz w:val="20"/>
          <w:szCs w:val="20"/>
        </w:rPr>
        <w:t xml:space="preserve"> – 70 Millionen </w:t>
      </w:r>
      <w:r w:rsidR="004535C1">
        <w:rPr>
          <w:rFonts w:ascii="Calibri" w:hAnsi="Calibri" w:cs="Aharoni"/>
          <w:sz w:val="20"/>
          <w:szCs w:val="20"/>
        </w:rPr>
        <w:t>davon werden in eigengenützte Flächen investiert</w:t>
      </w:r>
      <w:r w:rsidR="00490160">
        <w:rPr>
          <w:rFonts w:ascii="Calibri" w:hAnsi="Calibri" w:cs="Aharoni"/>
          <w:sz w:val="20"/>
          <w:szCs w:val="20"/>
        </w:rPr>
        <w:t xml:space="preserve">, </w:t>
      </w:r>
      <w:r w:rsidR="004535C1">
        <w:rPr>
          <w:rFonts w:ascii="Calibri" w:hAnsi="Calibri" w:cs="Aharoni"/>
          <w:sz w:val="20"/>
          <w:szCs w:val="20"/>
        </w:rPr>
        <w:t>die andere Hälfte</w:t>
      </w:r>
      <w:r w:rsidR="00490160">
        <w:rPr>
          <w:rFonts w:ascii="Calibri" w:hAnsi="Calibri" w:cs="Aharoni"/>
          <w:sz w:val="20"/>
          <w:szCs w:val="20"/>
        </w:rPr>
        <w:t xml:space="preserve"> w</w:t>
      </w:r>
      <w:r w:rsidR="004535C1">
        <w:rPr>
          <w:rFonts w:ascii="Calibri" w:hAnsi="Calibri" w:cs="Aharoni"/>
          <w:sz w:val="20"/>
          <w:szCs w:val="20"/>
        </w:rPr>
        <w:t>i</w:t>
      </w:r>
      <w:r w:rsidR="00490160">
        <w:rPr>
          <w:rFonts w:ascii="Calibri" w:hAnsi="Calibri" w:cs="Aharoni"/>
          <w:sz w:val="20"/>
          <w:szCs w:val="20"/>
        </w:rPr>
        <w:t>rd</w:t>
      </w:r>
      <w:r w:rsidR="004535C1">
        <w:rPr>
          <w:rFonts w:ascii="Calibri" w:hAnsi="Calibri" w:cs="Aharoni"/>
          <w:sz w:val="20"/>
          <w:szCs w:val="20"/>
        </w:rPr>
        <w:t xml:space="preserve"> fremdgenutzt und</w:t>
      </w:r>
      <w:r w:rsidR="00490160">
        <w:rPr>
          <w:rFonts w:ascii="Calibri" w:hAnsi="Calibri" w:cs="Aharoni"/>
          <w:sz w:val="20"/>
          <w:szCs w:val="20"/>
        </w:rPr>
        <w:t xml:space="preserve"> </w:t>
      </w:r>
      <w:r w:rsidRPr="001D1106">
        <w:rPr>
          <w:rFonts w:ascii="Calibri" w:hAnsi="Calibri" w:cs="Aharoni"/>
          <w:sz w:val="20"/>
          <w:szCs w:val="20"/>
        </w:rPr>
        <w:t>durch Vermietung langfristig wieder zurückverdient. Der Startschuss der Bauarbeiten erfolgt im Juli 2020</w:t>
      </w:r>
      <w:r w:rsidR="00490160">
        <w:rPr>
          <w:rFonts w:ascii="Calibri" w:hAnsi="Calibri" w:cs="Aharoni"/>
          <w:sz w:val="20"/>
          <w:szCs w:val="20"/>
        </w:rPr>
        <w:t xml:space="preserve">, </w:t>
      </w:r>
      <w:r w:rsidR="005B6A2B">
        <w:rPr>
          <w:rFonts w:ascii="Calibri" w:hAnsi="Calibri" w:cs="Aharoni"/>
          <w:sz w:val="20"/>
          <w:szCs w:val="20"/>
        </w:rPr>
        <w:t xml:space="preserve">der Abschluss des Projekts ist für 2023 </w:t>
      </w:r>
      <w:r w:rsidR="005D1DEE">
        <w:rPr>
          <w:rFonts w:ascii="Calibri" w:hAnsi="Calibri" w:cs="Aharoni"/>
          <w:sz w:val="20"/>
          <w:szCs w:val="20"/>
        </w:rPr>
        <w:t>geplant.</w:t>
      </w:r>
      <w:r w:rsidRPr="001D1106">
        <w:rPr>
          <w:rFonts w:ascii="Calibri" w:hAnsi="Calibri" w:cs="Aharoni"/>
          <w:sz w:val="20"/>
          <w:szCs w:val="20"/>
        </w:rPr>
        <w:t xml:space="preserve"> Während der Dauer der Bauarbeiten wird der Großteil der Mitarbeiterinnen und Mitarbeiter in ein Ersatzquartier in Neu-Rum übersiedeln. Alle Bankdienstleistungen werden in </w:t>
      </w:r>
      <w:r w:rsidR="005B6A2B">
        <w:rPr>
          <w:rFonts w:ascii="Calibri" w:hAnsi="Calibri" w:cs="Aharoni"/>
          <w:sz w:val="20"/>
          <w:szCs w:val="20"/>
        </w:rPr>
        <w:t>Ausweichq</w:t>
      </w:r>
      <w:r w:rsidRPr="001D1106">
        <w:rPr>
          <w:rFonts w:ascii="Calibri" w:hAnsi="Calibri" w:cs="Aharoni"/>
          <w:sz w:val="20"/>
          <w:szCs w:val="20"/>
        </w:rPr>
        <w:t>uartieren in unmittelbarer Nähe (</w:t>
      </w:r>
      <w:r w:rsidR="005B6A2B">
        <w:rPr>
          <w:rFonts w:ascii="Calibri" w:hAnsi="Calibri" w:cs="Aharoni"/>
          <w:sz w:val="20"/>
          <w:szCs w:val="20"/>
        </w:rPr>
        <w:t xml:space="preserve">Bankstelle </w:t>
      </w:r>
      <w:r w:rsidRPr="001D1106">
        <w:rPr>
          <w:rFonts w:ascii="Calibri" w:hAnsi="Calibri" w:cs="Aharoni"/>
          <w:sz w:val="20"/>
          <w:szCs w:val="20"/>
        </w:rPr>
        <w:t xml:space="preserve">Bozner Platz und </w:t>
      </w:r>
      <w:r w:rsidR="005B6A2B">
        <w:rPr>
          <w:rFonts w:ascii="Calibri" w:hAnsi="Calibri" w:cs="Aharoni"/>
          <w:sz w:val="20"/>
          <w:szCs w:val="20"/>
        </w:rPr>
        <w:t xml:space="preserve">Beratungszentrum </w:t>
      </w:r>
      <w:r w:rsidRPr="001D1106">
        <w:rPr>
          <w:rFonts w:ascii="Calibri" w:hAnsi="Calibri" w:cs="Aharoni"/>
          <w:sz w:val="20"/>
          <w:szCs w:val="20"/>
        </w:rPr>
        <w:t>Südtiroler Platz) angeboten.</w:t>
      </w: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p>
    <w:p w:rsidR="001D1106" w:rsidRPr="001D1106" w:rsidRDefault="001D1106" w:rsidP="001D1106">
      <w:pPr>
        <w:autoSpaceDE w:val="0"/>
        <w:autoSpaceDN w:val="0"/>
        <w:adjustRightInd w:val="0"/>
        <w:spacing w:after="0" w:line="240" w:lineRule="auto"/>
        <w:jc w:val="both"/>
        <w:rPr>
          <w:rFonts w:ascii="Calibri" w:hAnsi="Calibri" w:cs="Aharoni"/>
          <w:b/>
          <w:sz w:val="20"/>
          <w:szCs w:val="20"/>
        </w:rPr>
      </w:pPr>
      <w:r w:rsidRPr="001D1106">
        <w:rPr>
          <w:rFonts w:ascii="Calibri" w:hAnsi="Calibri" w:cs="Aharoni"/>
          <w:b/>
          <w:sz w:val="20"/>
          <w:szCs w:val="20"/>
        </w:rPr>
        <w:t xml:space="preserve">Über Pichler &amp; </w:t>
      </w:r>
      <w:proofErr w:type="spellStart"/>
      <w:r w:rsidRPr="001D1106">
        <w:rPr>
          <w:rFonts w:ascii="Calibri" w:hAnsi="Calibri" w:cs="Aharoni"/>
          <w:b/>
          <w:sz w:val="20"/>
          <w:szCs w:val="20"/>
        </w:rPr>
        <w:t>Traupmann</w:t>
      </w:r>
      <w:proofErr w:type="spellEnd"/>
    </w:p>
    <w:p w:rsidR="005D1DEE" w:rsidRPr="005D1DEE" w:rsidRDefault="005D1DEE" w:rsidP="005D1DEE">
      <w:pPr>
        <w:autoSpaceDE w:val="0"/>
        <w:autoSpaceDN w:val="0"/>
        <w:adjustRightInd w:val="0"/>
        <w:spacing w:after="0" w:line="240" w:lineRule="auto"/>
        <w:jc w:val="both"/>
        <w:rPr>
          <w:rFonts w:ascii="Calibri" w:hAnsi="Calibri" w:cs="Aharoni"/>
          <w:sz w:val="20"/>
          <w:szCs w:val="20"/>
        </w:rPr>
      </w:pPr>
      <w:r w:rsidRPr="005D1DEE">
        <w:rPr>
          <w:rFonts w:ascii="Calibri" w:hAnsi="Calibri" w:cs="Aharoni"/>
          <w:sz w:val="20"/>
          <w:szCs w:val="20"/>
        </w:rPr>
        <w:t xml:space="preserve">Das Wiener Architekturbüro Pichler &amp; </w:t>
      </w:r>
      <w:proofErr w:type="spellStart"/>
      <w:r w:rsidRPr="005D1DEE">
        <w:rPr>
          <w:rFonts w:ascii="Calibri" w:hAnsi="Calibri" w:cs="Aharoni"/>
          <w:sz w:val="20"/>
          <w:szCs w:val="20"/>
        </w:rPr>
        <w:t>Traupmann</w:t>
      </w:r>
      <w:proofErr w:type="spellEnd"/>
      <w:r w:rsidRPr="005D1DEE">
        <w:rPr>
          <w:rFonts w:ascii="Calibri" w:hAnsi="Calibri" w:cs="Aharoni"/>
          <w:sz w:val="20"/>
          <w:szCs w:val="20"/>
        </w:rPr>
        <w:t xml:space="preserve"> Architekten wurde 1992 von Christoph Pichler und Johann </w:t>
      </w:r>
      <w:proofErr w:type="spellStart"/>
      <w:r w:rsidRPr="005D1DEE">
        <w:rPr>
          <w:rFonts w:ascii="Calibri" w:hAnsi="Calibri" w:cs="Aharoni"/>
          <w:sz w:val="20"/>
          <w:szCs w:val="20"/>
        </w:rPr>
        <w:t>Traupmann</w:t>
      </w:r>
      <w:proofErr w:type="spellEnd"/>
      <w:r w:rsidRPr="005D1DEE">
        <w:rPr>
          <w:rFonts w:ascii="Calibri" w:hAnsi="Calibri" w:cs="Aharoni"/>
          <w:sz w:val="20"/>
          <w:szCs w:val="20"/>
        </w:rPr>
        <w:t xml:space="preserve"> gegründet und hat seither vielfältige Bauaufgaben unterschiedlichster Typologien wahrgenommen. Eines der jüngsten Pr</w:t>
      </w:r>
      <w:r w:rsidR="00680C61">
        <w:rPr>
          <w:rFonts w:ascii="Calibri" w:hAnsi="Calibri" w:cs="Aharoni"/>
          <w:sz w:val="20"/>
          <w:szCs w:val="20"/>
        </w:rPr>
        <w:t>ojekte war die Gestaltung der 29</w:t>
      </w:r>
      <w:r w:rsidRPr="005D1DEE">
        <w:rPr>
          <w:rFonts w:ascii="Calibri" w:hAnsi="Calibri" w:cs="Aharoni"/>
          <w:sz w:val="20"/>
          <w:szCs w:val="20"/>
        </w:rPr>
        <w:t>.000 m² großen ÖAMTC-Zentrale in Wien.</w:t>
      </w:r>
    </w:p>
    <w:p w:rsidR="005D1DEE" w:rsidRPr="005D1DEE" w:rsidRDefault="005D1DEE" w:rsidP="005D1DEE">
      <w:pPr>
        <w:autoSpaceDE w:val="0"/>
        <w:autoSpaceDN w:val="0"/>
        <w:adjustRightInd w:val="0"/>
        <w:spacing w:after="0" w:line="240" w:lineRule="auto"/>
        <w:jc w:val="both"/>
        <w:rPr>
          <w:rFonts w:ascii="Calibri" w:hAnsi="Calibri" w:cs="Aharoni"/>
          <w:sz w:val="20"/>
          <w:szCs w:val="20"/>
        </w:rPr>
      </w:pPr>
      <w:r w:rsidRPr="005D1DEE">
        <w:rPr>
          <w:rFonts w:ascii="Calibri" w:hAnsi="Calibri" w:cs="Aharoni"/>
          <w:sz w:val="20"/>
          <w:szCs w:val="20"/>
        </w:rPr>
        <w:t>Christoph Pichler, geb. 1964, studierte Architektur an der Hochschule für angewandte Kunst in Wien sowie an der Harvard University, USA. Seit 1992 unterrichtet er, zunächst als Universitätsassistent, ab 1996 als Lehrbeauftragter, an den Technischen Universitäten in Wien und Graz.</w:t>
      </w:r>
    </w:p>
    <w:p w:rsidR="005D1DEE" w:rsidRPr="001D1106" w:rsidRDefault="005D1DEE" w:rsidP="005D1DEE">
      <w:pPr>
        <w:autoSpaceDE w:val="0"/>
        <w:autoSpaceDN w:val="0"/>
        <w:adjustRightInd w:val="0"/>
        <w:spacing w:after="0" w:line="240" w:lineRule="auto"/>
        <w:jc w:val="both"/>
        <w:rPr>
          <w:rFonts w:ascii="Calibri" w:hAnsi="Calibri" w:cs="Aharoni"/>
          <w:sz w:val="20"/>
          <w:szCs w:val="20"/>
        </w:rPr>
      </w:pPr>
      <w:r w:rsidRPr="005D1DEE">
        <w:rPr>
          <w:rFonts w:ascii="Calibri" w:hAnsi="Calibri" w:cs="Aharoni"/>
          <w:sz w:val="20"/>
          <w:szCs w:val="20"/>
        </w:rPr>
        <w:t xml:space="preserve">Johann </w:t>
      </w:r>
      <w:proofErr w:type="spellStart"/>
      <w:r w:rsidRPr="005D1DEE">
        <w:rPr>
          <w:rFonts w:ascii="Calibri" w:hAnsi="Calibri" w:cs="Aharoni"/>
          <w:sz w:val="20"/>
          <w:szCs w:val="20"/>
        </w:rPr>
        <w:t>Traupmann</w:t>
      </w:r>
      <w:proofErr w:type="spellEnd"/>
      <w:r w:rsidRPr="005D1DEE">
        <w:rPr>
          <w:rFonts w:ascii="Calibri" w:hAnsi="Calibri" w:cs="Aharoni"/>
          <w:sz w:val="20"/>
          <w:szCs w:val="20"/>
        </w:rPr>
        <w:t xml:space="preserve">, geb. 1958, studierte Theologie in Wien sowie Architektur an der Hochschule für angewandte Kunst in Wien. Seit 1992 unterrichtet er, zunächst als Lehrbeauftragter, seit 2002 als Assistenzprofessor, an der Universität für angewandte Kunst in Wien (Studio </w:t>
      </w:r>
      <w:proofErr w:type="spellStart"/>
      <w:r w:rsidRPr="005D1DEE">
        <w:rPr>
          <w:rFonts w:ascii="Calibri" w:hAnsi="Calibri" w:cs="Aharoni"/>
          <w:sz w:val="20"/>
          <w:szCs w:val="20"/>
        </w:rPr>
        <w:t>Zaha</w:t>
      </w:r>
      <w:proofErr w:type="spellEnd"/>
      <w:r w:rsidRPr="005D1DEE">
        <w:rPr>
          <w:rFonts w:ascii="Calibri" w:hAnsi="Calibri" w:cs="Aharoni"/>
          <w:sz w:val="20"/>
          <w:szCs w:val="20"/>
        </w:rPr>
        <w:t xml:space="preserve"> </w:t>
      </w:r>
      <w:proofErr w:type="spellStart"/>
      <w:r w:rsidRPr="005D1DEE">
        <w:rPr>
          <w:rFonts w:ascii="Calibri" w:hAnsi="Calibri" w:cs="Aharoni"/>
          <w:sz w:val="20"/>
          <w:szCs w:val="20"/>
        </w:rPr>
        <w:t>Hadid</w:t>
      </w:r>
      <w:proofErr w:type="spellEnd"/>
      <w:r w:rsidRPr="005D1DEE">
        <w:rPr>
          <w:rFonts w:ascii="Calibri" w:hAnsi="Calibri" w:cs="Aharoni"/>
          <w:sz w:val="20"/>
          <w:szCs w:val="20"/>
        </w:rPr>
        <w:t xml:space="preserve"> 2000 bis 2015, Studio </w:t>
      </w:r>
      <w:proofErr w:type="spellStart"/>
      <w:r w:rsidRPr="005D1DEE">
        <w:rPr>
          <w:rFonts w:ascii="Calibri" w:hAnsi="Calibri" w:cs="Aharoni"/>
          <w:sz w:val="20"/>
          <w:szCs w:val="20"/>
        </w:rPr>
        <w:t>Kazuyo</w:t>
      </w:r>
      <w:proofErr w:type="spellEnd"/>
      <w:r w:rsidRPr="005D1DEE">
        <w:rPr>
          <w:rFonts w:ascii="Calibri" w:hAnsi="Calibri" w:cs="Aharoni"/>
          <w:sz w:val="20"/>
          <w:szCs w:val="20"/>
        </w:rPr>
        <w:t xml:space="preserve"> </w:t>
      </w:r>
      <w:proofErr w:type="spellStart"/>
      <w:r w:rsidRPr="005D1DEE">
        <w:rPr>
          <w:rFonts w:ascii="Calibri" w:hAnsi="Calibri" w:cs="Aharoni"/>
          <w:sz w:val="20"/>
          <w:szCs w:val="20"/>
        </w:rPr>
        <w:t>Sejima</w:t>
      </w:r>
      <w:proofErr w:type="spellEnd"/>
      <w:r w:rsidRPr="005D1DEE">
        <w:rPr>
          <w:rFonts w:ascii="Calibri" w:hAnsi="Calibri" w:cs="Aharoni"/>
          <w:sz w:val="20"/>
          <w:szCs w:val="20"/>
        </w:rPr>
        <w:t xml:space="preserve"> 2015 bis 2019, seit Herbst 2019 Studio Díaz Moreno und García </w:t>
      </w:r>
      <w:proofErr w:type="spellStart"/>
      <w:r w:rsidRPr="005D1DEE">
        <w:rPr>
          <w:rFonts w:ascii="Calibri" w:hAnsi="Calibri" w:cs="Aharoni"/>
          <w:sz w:val="20"/>
          <w:szCs w:val="20"/>
        </w:rPr>
        <w:t>Grinda</w:t>
      </w:r>
      <w:proofErr w:type="spellEnd"/>
      <w:r w:rsidRPr="005D1DEE">
        <w:rPr>
          <w:rFonts w:ascii="Calibri" w:hAnsi="Calibri" w:cs="Aharoni"/>
          <w:sz w:val="20"/>
          <w:szCs w:val="20"/>
        </w:rPr>
        <w:t>).</w:t>
      </w: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p>
    <w:p w:rsidR="00490160" w:rsidRDefault="001D1106" w:rsidP="001D1106">
      <w:pPr>
        <w:autoSpaceDE w:val="0"/>
        <w:autoSpaceDN w:val="0"/>
        <w:adjustRightInd w:val="0"/>
        <w:spacing w:after="0" w:line="240" w:lineRule="auto"/>
        <w:jc w:val="both"/>
        <w:rPr>
          <w:rFonts w:ascii="Calibri" w:hAnsi="Calibri" w:cs="Aharoni"/>
          <w:b/>
          <w:sz w:val="20"/>
          <w:szCs w:val="20"/>
        </w:rPr>
      </w:pPr>
      <w:r w:rsidRPr="001D1106">
        <w:rPr>
          <w:rFonts w:ascii="Calibri" w:hAnsi="Calibri" w:cs="Aharoni"/>
          <w:b/>
          <w:sz w:val="20"/>
          <w:szCs w:val="20"/>
        </w:rPr>
        <w:t xml:space="preserve">Ausstellung Architekturwettbewerb DAS RAIQA </w:t>
      </w:r>
    </w:p>
    <w:p w:rsidR="001D1106" w:rsidRPr="00490160" w:rsidRDefault="00490160" w:rsidP="001D1106">
      <w:pPr>
        <w:autoSpaceDE w:val="0"/>
        <w:autoSpaceDN w:val="0"/>
        <w:adjustRightInd w:val="0"/>
        <w:spacing w:after="0" w:line="240" w:lineRule="auto"/>
        <w:jc w:val="both"/>
        <w:rPr>
          <w:rFonts w:ascii="Calibri" w:hAnsi="Calibri" w:cs="Aharoni"/>
          <w:sz w:val="20"/>
          <w:szCs w:val="20"/>
        </w:rPr>
      </w:pPr>
      <w:r w:rsidRPr="00490160">
        <w:rPr>
          <w:rFonts w:ascii="Calibri" w:hAnsi="Calibri" w:cs="Aharoni"/>
          <w:sz w:val="20"/>
          <w:szCs w:val="20"/>
        </w:rPr>
        <w:t xml:space="preserve">Alle </w:t>
      </w:r>
      <w:proofErr w:type="spellStart"/>
      <w:r w:rsidRPr="00490160">
        <w:rPr>
          <w:rFonts w:ascii="Calibri" w:hAnsi="Calibri" w:cs="Aharoni"/>
          <w:sz w:val="20"/>
          <w:szCs w:val="20"/>
        </w:rPr>
        <w:t>Innsbruckerinnen</w:t>
      </w:r>
      <w:proofErr w:type="spellEnd"/>
      <w:r w:rsidRPr="00490160">
        <w:rPr>
          <w:rFonts w:ascii="Calibri" w:hAnsi="Calibri" w:cs="Aharoni"/>
          <w:sz w:val="20"/>
          <w:szCs w:val="20"/>
        </w:rPr>
        <w:t xml:space="preserve"> und Innsbrucker sind eingeladen, die Entwicklungen rund um das </w:t>
      </w:r>
      <w:r>
        <w:rPr>
          <w:rFonts w:ascii="Calibri" w:hAnsi="Calibri" w:cs="Aharoni"/>
          <w:sz w:val="20"/>
          <w:szCs w:val="20"/>
        </w:rPr>
        <w:t xml:space="preserve">künftige RAIQA </w:t>
      </w:r>
      <w:r w:rsidRPr="00490160">
        <w:rPr>
          <w:rFonts w:ascii="Calibri" w:hAnsi="Calibri" w:cs="Aharoni"/>
          <w:sz w:val="20"/>
          <w:szCs w:val="20"/>
        </w:rPr>
        <w:t xml:space="preserve">im Herzen der Stadt </w:t>
      </w:r>
      <w:r>
        <w:rPr>
          <w:rFonts w:ascii="Calibri" w:hAnsi="Calibri" w:cs="Aharoni"/>
          <w:sz w:val="20"/>
          <w:szCs w:val="20"/>
        </w:rPr>
        <w:t xml:space="preserve">schon jetzt kennenzulernen. </w:t>
      </w:r>
      <w:r w:rsidR="001D1106" w:rsidRPr="00490160">
        <w:rPr>
          <w:rFonts w:ascii="Calibri" w:hAnsi="Calibri" w:cs="Aharoni"/>
          <w:sz w:val="20"/>
          <w:szCs w:val="20"/>
        </w:rPr>
        <w:t>Alle Entwürfe und Modelle der teilnehmenden Architekturbüros sind im Rahmen einer Ausstellung zu sehen.</w:t>
      </w:r>
    </w:p>
    <w:p w:rsidR="001D1106" w:rsidRPr="001D1106" w:rsidRDefault="00FE2E22" w:rsidP="001D1106">
      <w:pPr>
        <w:autoSpaceDE w:val="0"/>
        <w:autoSpaceDN w:val="0"/>
        <w:adjustRightInd w:val="0"/>
        <w:spacing w:after="0" w:line="240" w:lineRule="auto"/>
        <w:jc w:val="both"/>
        <w:rPr>
          <w:rFonts w:ascii="Calibri" w:hAnsi="Calibri" w:cs="Aharoni"/>
          <w:sz w:val="20"/>
          <w:szCs w:val="20"/>
        </w:rPr>
      </w:pPr>
      <w:r>
        <w:rPr>
          <w:rFonts w:ascii="Calibri" w:hAnsi="Calibri" w:cs="Aharoni"/>
          <w:sz w:val="20"/>
          <w:szCs w:val="20"/>
        </w:rPr>
        <w:lastRenderedPageBreak/>
        <w:t xml:space="preserve">Wo: In der Raiffeisen-Landesbank </w:t>
      </w:r>
      <w:r w:rsidR="001D1106" w:rsidRPr="001D1106">
        <w:rPr>
          <w:rFonts w:ascii="Calibri" w:hAnsi="Calibri" w:cs="Aharoni"/>
          <w:sz w:val="20"/>
          <w:szCs w:val="20"/>
        </w:rPr>
        <w:t xml:space="preserve">Tirol, Adamgasse 1-7, 6021 Innsbruck </w:t>
      </w:r>
      <w:r w:rsidR="00E76C4D">
        <w:rPr>
          <w:rFonts w:ascii="Calibri" w:hAnsi="Calibri" w:cs="Aharoni"/>
          <w:sz w:val="20"/>
          <w:szCs w:val="20"/>
        </w:rPr>
        <w:t>(Foyer der Schalterhalle bzw. auf</w:t>
      </w:r>
      <w:r w:rsidR="001D1106" w:rsidRPr="001D1106">
        <w:rPr>
          <w:rFonts w:ascii="Calibri" w:hAnsi="Calibri" w:cs="Aharoni"/>
          <w:sz w:val="20"/>
          <w:szCs w:val="20"/>
        </w:rPr>
        <w:t xml:space="preserve"> der </w:t>
      </w:r>
      <w:r w:rsidR="00E76C4D">
        <w:rPr>
          <w:rFonts w:ascii="Calibri" w:hAnsi="Calibri" w:cs="Aharoni"/>
          <w:sz w:val="20"/>
          <w:szCs w:val="20"/>
        </w:rPr>
        <w:br/>
        <w:t xml:space="preserve">RLB </w:t>
      </w:r>
      <w:r w:rsidR="001D1106" w:rsidRPr="001D1106">
        <w:rPr>
          <w:rFonts w:ascii="Calibri" w:hAnsi="Calibri" w:cs="Aharoni"/>
          <w:sz w:val="20"/>
          <w:szCs w:val="20"/>
        </w:rPr>
        <w:t>Kunstbrücke im ersten Stock)</w:t>
      </w:r>
    </w:p>
    <w:p w:rsidR="001D1106" w:rsidRPr="001D1106" w:rsidRDefault="00490160" w:rsidP="001D1106">
      <w:pPr>
        <w:autoSpaceDE w:val="0"/>
        <w:autoSpaceDN w:val="0"/>
        <w:adjustRightInd w:val="0"/>
        <w:spacing w:after="0" w:line="240" w:lineRule="auto"/>
        <w:jc w:val="both"/>
        <w:rPr>
          <w:rFonts w:ascii="Calibri" w:hAnsi="Calibri" w:cs="Aharoni"/>
          <w:sz w:val="20"/>
          <w:szCs w:val="20"/>
        </w:rPr>
      </w:pPr>
      <w:r>
        <w:rPr>
          <w:rFonts w:ascii="Calibri" w:hAnsi="Calibri" w:cs="Aharoni"/>
          <w:sz w:val="20"/>
          <w:szCs w:val="20"/>
        </w:rPr>
        <w:t>Wann: 16. Jänner bis 14</w:t>
      </w:r>
      <w:r w:rsidR="001D1106" w:rsidRPr="001D1106">
        <w:rPr>
          <w:rFonts w:ascii="Calibri" w:hAnsi="Calibri" w:cs="Aharoni"/>
          <w:sz w:val="20"/>
          <w:szCs w:val="20"/>
        </w:rPr>
        <w:t>. Feb</w:t>
      </w:r>
      <w:r w:rsidR="00FE2E22">
        <w:rPr>
          <w:rFonts w:ascii="Calibri" w:hAnsi="Calibri" w:cs="Aharoni"/>
          <w:sz w:val="20"/>
          <w:szCs w:val="20"/>
        </w:rPr>
        <w:t>ruar</w:t>
      </w:r>
      <w:r w:rsidR="001D1106" w:rsidRPr="001D1106">
        <w:rPr>
          <w:rFonts w:ascii="Calibri" w:hAnsi="Calibri" w:cs="Aharoni"/>
          <w:sz w:val="20"/>
          <w:szCs w:val="20"/>
        </w:rPr>
        <w:t xml:space="preserve"> 2020</w:t>
      </w:r>
    </w:p>
    <w:p w:rsidR="001D1106" w:rsidRDefault="001D1106" w:rsidP="001D1106">
      <w:pPr>
        <w:autoSpaceDE w:val="0"/>
        <w:autoSpaceDN w:val="0"/>
        <w:adjustRightInd w:val="0"/>
        <w:spacing w:after="0" w:line="240" w:lineRule="auto"/>
        <w:jc w:val="both"/>
        <w:rPr>
          <w:rFonts w:ascii="Calibri" w:hAnsi="Calibri" w:cs="Aharoni"/>
          <w:b/>
          <w:sz w:val="20"/>
          <w:szCs w:val="20"/>
        </w:rPr>
      </w:pPr>
    </w:p>
    <w:p w:rsidR="001D1106" w:rsidRPr="001D1106" w:rsidRDefault="001D1106" w:rsidP="001D1106">
      <w:pPr>
        <w:autoSpaceDE w:val="0"/>
        <w:autoSpaceDN w:val="0"/>
        <w:adjustRightInd w:val="0"/>
        <w:spacing w:after="0" w:line="240" w:lineRule="auto"/>
        <w:jc w:val="both"/>
        <w:rPr>
          <w:rFonts w:ascii="Calibri" w:hAnsi="Calibri" w:cs="Aharoni"/>
          <w:b/>
          <w:sz w:val="20"/>
          <w:szCs w:val="20"/>
        </w:rPr>
      </w:pPr>
      <w:r w:rsidRPr="001D1106">
        <w:rPr>
          <w:rFonts w:ascii="Calibri" w:hAnsi="Calibri" w:cs="Aharoni"/>
          <w:b/>
          <w:sz w:val="20"/>
          <w:szCs w:val="20"/>
        </w:rPr>
        <w:t>Fotos</w:t>
      </w:r>
    </w:p>
    <w:p w:rsidR="001D1106" w:rsidRDefault="001D1106" w:rsidP="001D1106">
      <w:pPr>
        <w:autoSpaceDE w:val="0"/>
        <w:autoSpaceDN w:val="0"/>
        <w:adjustRightInd w:val="0"/>
        <w:spacing w:after="0" w:line="240" w:lineRule="auto"/>
        <w:jc w:val="both"/>
        <w:rPr>
          <w:rFonts w:ascii="Calibri" w:hAnsi="Calibri" w:cs="Aharoni"/>
          <w:sz w:val="20"/>
          <w:szCs w:val="20"/>
        </w:rPr>
      </w:pPr>
      <w:r w:rsidRPr="001D1106">
        <w:rPr>
          <w:rFonts w:ascii="Calibri" w:hAnsi="Calibri" w:cs="Aharoni"/>
          <w:sz w:val="20"/>
          <w:szCs w:val="20"/>
        </w:rPr>
        <w:t xml:space="preserve">Pressefotos stehen Ihnen unter </w:t>
      </w:r>
      <w:hyperlink r:id="rId8" w:history="1">
        <w:r w:rsidR="00173D92" w:rsidRPr="00481213">
          <w:rPr>
            <w:rStyle w:val="Hyperlink"/>
            <w:rFonts w:ascii="Calibri" w:hAnsi="Calibri" w:cs="Aharoni"/>
            <w:sz w:val="20"/>
            <w:szCs w:val="20"/>
          </w:rPr>
          <w:t>www.dasraiqa.tirol</w:t>
        </w:r>
      </w:hyperlink>
      <w:r w:rsidR="00173D92">
        <w:rPr>
          <w:rFonts w:ascii="Calibri" w:hAnsi="Calibri" w:cs="Aharoni"/>
          <w:sz w:val="20"/>
          <w:szCs w:val="20"/>
        </w:rPr>
        <w:t xml:space="preserve"> </w:t>
      </w:r>
      <w:r w:rsidRPr="001D1106">
        <w:rPr>
          <w:rFonts w:ascii="Calibri" w:hAnsi="Calibri" w:cs="Aharoni"/>
          <w:sz w:val="20"/>
          <w:szCs w:val="20"/>
        </w:rPr>
        <w:t xml:space="preserve">zum Download zur Verfügung. </w:t>
      </w:r>
    </w:p>
    <w:p w:rsidR="00046FA5" w:rsidRPr="001D1106" w:rsidRDefault="00046FA5" w:rsidP="001D1106">
      <w:pPr>
        <w:autoSpaceDE w:val="0"/>
        <w:autoSpaceDN w:val="0"/>
        <w:adjustRightInd w:val="0"/>
        <w:spacing w:after="0" w:line="240" w:lineRule="auto"/>
        <w:jc w:val="both"/>
        <w:rPr>
          <w:rFonts w:ascii="Calibri" w:hAnsi="Calibri" w:cs="Aharoni"/>
          <w:sz w:val="20"/>
          <w:szCs w:val="20"/>
        </w:rPr>
      </w:pPr>
    </w:p>
    <w:p w:rsidR="001D1106" w:rsidRPr="001D1106" w:rsidRDefault="001D1106" w:rsidP="001D1106">
      <w:pPr>
        <w:autoSpaceDE w:val="0"/>
        <w:autoSpaceDN w:val="0"/>
        <w:adjustRightInd w:val="0"/>
        <w:spacing w:after="0" w:line="240" w:lineRule="auto"/>
        <w:jc w:val="both"/>
        <w:rPr>
          <w:rFonts w:ascii="Calibri" w:hAnsi="Calibri" w:cs="Aharoni"/>
          <w:b/>
          <w:sz w:val="20"/>
          <w:szCs w:val="20"/>
        </w:rPr>
      </w:pPr>
      <w:r w:rsidRPr="001D1106">
        <w:rPr>
          <w:rFonts w:ascii="Calibri" w:hAnsi="Calibri" w:cs="Aharoni"/>
          <w:b/>
          <w:sz w:val="20"/>
          <w:szCs w:val="20"/>
        </w:rPr>
        <w:t>Magazin Q</w:t>
      </w: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r w:rsidRPr="001D1106">
        <w:rPr>
          <w:rFonts w:ascii="Calibri" w:hAnsi="Calibri" w:cs="Aharoni"/>
          <w:sz w:val="20"/>
          <w:szCs w:val="20"/>
        </w:rPr>
        <w:t>Während des gesamten Bauprozesses gibt die RLB Tirol zweimal jährlich ein Magazin heraus, um über das Quartier und den Stand der Arbeiten sowie die Inhalte im neuen RAIQA zu informieren.</w:t>
      </w:r>
    </w:p>
    <w:p w:rsidR="001D1106" w:rsidRPr="001D1106" w:rsidRDefault="001D1106" w:rsidP="001D1106">
      <w:pPr>
        <w:autoSpaceDE w:val="0"/>
        <w:autoSpaceDN w:val="0"/>
        <w:adjustRightInd w:val="0"/>
        <w:spacing w:after="0" w:line="240" w:lineRule="auto"/>
        <w:jc w:val="both"/>
        <w:rPr>
          <w:rFonts w:ascii="Calibri" w:hAnsi="Calibri" w:cs="Aharoni"/>
          <w:sz w:val="20"/>
          <w:szCs w:val="20"/>
        </w:rPr>
      </w:pPr>
      <w:r w:rsidRPr="001D1106">
        <w:rPr>
          <w:rFonts w:ascii="Calibri" w:hAnsi="Calibri" w:cs="Aharoni"/>
          <w:sz w:val="20"/>
          <w:szCs w:val="20"/>
        </w:rPr>
        <w:t xml:space="preserve">Die Print-Ausgabe Q#2 erscheint Ende Jänner 2020, einige Inhalte stehen bereits jetzt unter </w:t>
      </w:r>
      <w:hyperlink r:id="rId9" w:history="1">
        <w:r w:rsidR="00490160" w:rsidRPr="00830C8D">
          <w:rPr>
            <w:rStyle w:val="Hyperlink"/>
            <w:rFonts w:ascii="Calibri" w:hAnsi="Calibri" w:cs="Aharoni"/>
            <w:sz w:val="20"/>
            <w:szCs w:val="20"/>
          </w:rPr>
          <w:t>www.dasraiqa.tirol</w:t>
        </w:r>
      </w:hyperlink>
      <w:r w:rsidRPr="001D1106">
        <w:rPr>
          <w:rFonts w:ascii="Calibri" w:hAnsi="Calibri" w:cs="Aharoni"/>
          <w:sz w:val="20"/>
          <w:szCs w:val="20"/>
        </w:rPr>
        <w:t xml:space="preserve"> zum Download zur Verfügung.</w:t>
      </w:r>
    </w:p>
    <w:p w:rsidR="001D1106" w:rsidRPr="001D1106" w:rsidRDefault="001D1106" w:rsidP="001D1106">
      <w:pPr>
        <w:autoSpaceDE w:val="0"/>
        <w:autoSpaceDN w:val="0"/>
        <w:adjustRightInd w:val="0"/>
        <w:spacing w:after="0" w:line="240" w:lineRule="auto"/>
        <w:rPr>
          <w:rFonts w:ascii="Calibri" w:hAnsi="Calibri" w:cs="Aharoni"/>
          <w:sz w:val="20"/>
          <w:szCs w:val="20"/>
        </w:rPr>
      </w:pPr>
    </w:p>
    <w:p w:rsidR="001D1106" w:rsidRPr="001D1106" w:rsidRDefault="001D1106" w:rsidP="001D1106">
      <w:pPr>
        <w:autoSpaceDE w:val="0"/>
        <w:autoSpaceDN w:val="0"/>
        <w:adjustRightInd w:val="0"/>
        <w:spacing w:after="0" w:line="240" w:lineRule="auto"/>
        <w:rPr>
          <w:rFonts w:ascii="Calibri" w:hAnsi="Calibri" w:cs="Aharoni"/>
          <w:sz w:val="20"/>
          <w:szCs w:val="20"/>
        </w:rPr>
      </w:pPr>
    </w:p>
    <w:p w:rsidR="001D1106" w:rsidRPr="001D1106" w:rsidRDefault="001D1106" w:rsidP="001D1106">
      <w:pPr>
        <w:autoSpaceDE w:val="0"/>
        <w:autoSpaceDN w:val="0"/>
        <w:adjustRightInd w:val="0"/>
        <w:spacing w:after="0" w:line="240" w:lineRule="auto"/>
        <w:rPr>
          <w:rFonts w:ascii="Calibri" w:hAnsi="Calibri" w:cs="Aharoni"/>
          <w:b/>
          <w:sz w:val="20"/>
          <w:szCs w:val="20"/>
        </w:rPr>
      </w:pPr>
      <w:r w:rsidRPr="001D1106">
        <w:rPr>
          <w:rFonts w:ascii="Calibri" w:hAnsi="Calibri" w:cs="Aharoni"/>
          <w:b/>
          <w:sz w:val="20"/>
          <w:szCs w:val="20"/>
        </w:rPr>
        <w:t>Rückfrageinformation</w:t>
      </w:r>
    </w:p>
    <w:p w:rsidR="001D1106" w:rsidRPr="001D1106" w:rsidRDefault="001D1106" w:rsidP="001D1106">
      <w:pPr>
        <w:autoSpaceDE w:val="0"/>
        <w:autoSpaceDN w:val="0"/>
        <w:adjustRightInd w:val="0"/>
        <w:spacing w:after="0" w:line="240" w:lineRule="auto"/>
        <w:rPr>
          <w:rFonts w:ascii="Calibri" w:hAnsi="Calibri" w:cs="Aharoni"/>
          <w:sz w:val="20"/>
          <w:szCs w:val="20"/>
        </w:rPr>
      </w:pPr>
      <w:r w:rsidRPr="001D1106">
        <w:rPr>
          <w:rFonts w:ascii="Calibri" w:hAnsi="Calibri" w:cs="Aharoni"/>
          <w:sz w:val="20"/>
          <w:szCs w:val="20"/>
        </w:rPr>
        <w:t xml:space="preserve">Mag. Silke Artner </w:t>
      </w:r>
      <w:r w:rsidRPr="001D1106">
        <w:rPr>
          <w:rFonts w:ascii="Calibri" w:hAnsi="Calibri" w:cs="Aharoni"/>
          <w:sz w:val="20"/>
          <w:szCs w:val="20"/>
        </w:rPr>
        <w:tab/>
      </w:r>
      <w:r w:rsidRPr="001D1106">
        <w:rPr>
          <w:rFonts w:ascii="Calibri" w:hAnsi="Calibri" w:cs="Aharoni"/>
          <w:sz w:val="20"/>
          <w:szCs w:val="20"/>
        </w:rPr>
        <w:tab/>
      </w:r>
      <w:r w:rsidRPr="001D1106">
        <w:rPr>
          <w:rFonts w:ascii="Calibri" w:hAnsi="Calibri" w:cs="Aharoni"/>
          <w:sz w:val="20"/>
          <w:szCs w:val="20"/>
        </w:rPr>
        <w:tab/>
      </w:r>
      <w:r w:rsidRPr="001D1106">
        <w:rPr>
          <w:rFonts w:ascii="Calibri" w:hAnsi="Calibri" w:cs="Aharoni"/>
          <w:sz w:val="20"/>
          <w:szCs w:val="20"/>
        </w:rPr>
        <w:tab/>
      </w:r>
      <w:r w:rsidRPr="001D1106">
        <w:rPr>
          <w:rFonts w:ascii="Calibri" w:hAnsi="Calibri" w:cs="Aharoni"/>
          <w:sz w:val="20"/>
          <w:szCs w:val="20"/>
        </w:rPr>
        <w:tab/>
        <w:t>Mag. Christine Frei</w:t>
      </w:r>
    </w:p>
    <w:p w:rsidR="001D1106" w:rsidRPr="001D1106" w:rsidRDefault="001D1106" w:rsidP="001D1106">
      <w:pPr>
        <w:autoSpaceDE w:val="0"/>
        <w:autoSpaceDN w:val="0"/>
        <w:adjustRightInd w:val="0"/>
        <w:spacing w:after="0" w:line="240" w:lineRule="auto"/>
        <w:rPr>
          <w:rFonts w:ascii="Calibri" w:hAnsi="Calibri" w:cs="Aharoni"/>
          <w:sz w:val="20"/>
          <w:szCs w:val="20"/>
        </w:rPr>
      </w:pPr>
      <w:r w:rsidRPr="001D1106">
        <w:rPr>
          <w:rFonts w:ascii="Calibri" w:hAnsi="Calibri" w:cs="Aharoni"/>
          <w:sz w:val="20"/>
          <w:szCs w:val="20"/>
        </w:rPr>
        <w:t>Raiffeisen-Landesbank Tirol AG</w:t>
      </w:r>
      <w:r w:rsidRPr="001D1106">
        <w:rPr>
          <w:rFonts w:ascii="Calibri" w:hAnsi="Calibri" w:cs="Aharoni"/>
          <w:sz w:val="20"/>
          <w:szCs w:val="20"/>
        </w:rPr>
        <w:tab/>
      </w:r>
      <w:r w:rsidRPr="001D1106">
        <w:rPr>
          <w:rFonts w:ascii="Calibri" w:hAnsi="Calibri" w:cs="Aharoni"/>
          <w:sz w:val="20"/>
          <w:szCs w:val="20"/>
        </w:rPr>
        <w:tab/>
      </w:r>
      <w:r w:rsidRPr="001D1106">
        <w:rPr>
          <w:rFonts w:ascii="Calibri" w:hAnsi="Calibri" w:cs="Aharoni"/>
          <w:sz w:val="20"/>
          <w:szCs w:val="20"/>
        </w:rPr>
        <w:tab/>
      </w:r>
      <w:r>
        <w:rPr>
          <w:rFonts w:ascii="Calibri" w:hAnsi="Calibri" w:cs="Aharoni"/>
          <w:sz w:val="20"/>
          <w:szCs w:val="20"/>
        </w:rPr>
        <w:tab/>
      </w:r>
      <w:r w:rsidRPr="001D1106">
        <w:rPr>
          <w:rFonts w:ascii="Calibri" w:hAnsi="Calibri" w:cs="Aharoni"/>
          <w:sz w:val="20"/>
          <w:szCs w:val="20"/>
        </w:rPr>
        <w:t>Raiffeisen-Landesbank Tirol AG</w:t>
      </w:r>
    </w:p>
    <w:p w:rsidR="001D1106" w:rsidRPr="00490160" w:rsidRDefault="001D1106" w:rsidP="001D1106">
      <w:pPr>
        <w:autoSpaceDE w:val="0"/>
        <w:autoSpaceDN w:val="0"/>
        <w:adjustRightInd w:val="0"/>
        <w:spacing w:after="0" w:line="240" w:lineRule="auto"/>
        <w:rPr>
          <w:rFonts w:ascii="Calibri" w:hAnsi="Calibri" w:cs="Aharoni"/>
          <w:sz w:val="20"/>
          <w:szCs w:val="20"/>
          <w:lang w:val="en-US"/>
        </w:rPr>
      </w:pPr>
      <w:r w:rsidRPr="00490160">
        <w:rPr>
          <w:rFonts w:ascii="Calibri" w:hAnsi="Calibri" w:cs="Aharoni"/>
          <w:sz w:val="20"/>
          <w:szCs w:val="20"/>
          <w:lang w:val="en-US"/>
        </w:rPr>
        <w:t>Public Relations</w:t>
      </w:r>
      <w:r w:rsidRPr="00490160">
        <w:rPr>
          <w:rFonts w:ascii="Calibri" w:hAnsi="Calibri" w:cs="Aharoni"/>
          <w:sz w:val="20"/>
          <w:szCs w:val="20"/>
          <w:lang w:val="en-US"/>
        </w:rPr>
        <w:tab/>
      </w:r>
      <w:r w:rsidRPr="00490160">
        <w:rPr>
          <w:rFonts w:ascii="Calibri" w:hAnsi="Calibri" w:cs="Aharoni"/>
          <w:sz w:val="20"/>
          <w:szCs w:val="20"/>
          <w:lang w:val="en-US"/>
        </w:rPr>
        <w:tab/>
      </w:r>
      <w:r w:rsidRPr="00490160">
        <w:rPr>
          <w:rFonts w:ascii="Calibri" w:hAnsi="Calibri" w:cs="Aharoni"/>
          <w:sz w:val="20"/>
          <w:szCs w:val="20"/>
          <w:lang w:val="en-US"/>
        </w:rPr>
        <w:tab/>
      </w:r>
      <w:r w:rsidRPr="00490160">
        <w:rPr>
          <w:rFonts w:ascii="Calibri" w:hAnsi="Calibri" w:cs="Aharoni"/>
          <w:sz w:val="20"/>
          <w:szCs w:val="20"/>
          <w:lang w:val="en-US"/>
        </w:rPr>
        <w:tab/>
      </w:r>
      <w:r w:rsidRPr="00490160">
        <w:rPr>
          <w:rFonts w:ascii="Calibri" w:hAnsi="Calibri" w:cs="Aharoni"/>
          <w:sz w:val="20"/>
          <w:szCs w:val="20"/>
          <w:lang w:val="en-US"/>
        </w:rPr>
        <w:tab/>
      </w:r>
      <w:r w:rsidRPr="00490160">
        <w:rPr>
          <w:rFonts w:ascii="Calibri" w:hAnsi="Calibri" w:cs="Aharoni"/>
          <w:sz w:val="20"/>
          <w:szCs w:val="20"/>
          <w:lang w:val="en-US"/>
        </w:rPr>
        <w:tab/>
        <w:t>Public Relations</w:t>
      </w:r>
    </w:p>
    <w:p w:rsidR="001D1106" w:rsidRPr="00490160" w:rsidRDefault="001D1106" w:rsidP="001D1106">
      <w:pPr>
        <w:autoSpaceDE w:val="0"/>
        <w:autoSpaceDN w:val="0"/>
        <w:adjustRightInd w:val="0"/>
        <w:spacing w:after="0" w:line="240" w:lineRule="auto"/>
        <w:rPr>
          <w:rFonts w:ascii="Calibri" w:hAnsi="Calibri" w:cs="Aharoni"/>
          <w:sz w:val="20"/>
          <w:szCs w:val="20"/>
          <w:lang w:val="en-US"/>
        </w:rPr>
      </w:pPr>
      <w:r w:rsidRPr="00490160">
        <w:rPr>
          <w:rFonts w:ascii="Calibri" w:hAnsi="Calibri" w:cs="Aharoni"/>
          <w:sz w:val="20"/>
          <w:szCs w:val="20"/>
          <w:lang w:val="en-US"/>
        </w:rPr>
        <w:t>T +43 512 5305-13565</w:t>
      </w:r>
      <w:r w:rsidRPr="00490160">
        <w:rPr>
          <w:rFonts w:ascii="Calibri" w:hAnsi="Calibri" w:cs="Aharoni"/>
          <w:sz w:val="20"/>
          <w:szCs w:val="20"/>
          <w:lang w:val="en-US"/>
        </w:rPr>
        <w:tab/>
      </w:r>
      <w:r w:rsidRPr="00490160">
        <w:rPr>
          <w:rFonts w:ascii="Calibri" w:hAnsi="Calibri" w:cs="Aharoni"/>
          <w:sz w:val="20"/>
          <w:szCs w:val="20"/>
          <w:lang w:val="en-US"/>
        </w:rPr>
        <w:tab/>
      </w:r>
      <w:r w:rsidRPr="00490160">
        <w:rPr>
          <w:rFonts w:ascii="Calibri" w:hAnsi="Calibri" w:cs="Aharoni"/>
          <w:sz w:val="20"/>
          <w:szCs w:val="20"/>
          <w:lang w:val="en-US"/>
        </w:rPr>
        <w:tab/>
      </w:r>
      <w:r w:rsidRPr="00490160">
        <w:rPr>
          <w:rFonts w:ascii="Calibri" w:hAnsi="Calibri" w:cs="Aharoni"/>
          <w:sz w:val="20"/>
          <w:szCs w:val="20"/>
          <w:lang w:val="en-US"/>
        </w:rPr>
        <w:tab/>
      </w:r>
      <w:r w:rsidRPr="00490160">
        <w:rPr>
          <w:rFonts w:ascii="Calibri" w:hAnsi="Calibri" w:cs="Aharoni"/>
          <w:sz w:val="20"/>
          <w:szCs w:val="20"/>
          <w:lang w:val="en-US"/>
        </w:rPr>
        <w:tab/>
        <w:t>T +43 512 5305-13544</w:t>
      </w:r>
      <w:r w:rsidRPr="00490160">
        <w:rPr>
          <w:rFonts w:ascii="Calibri" w:hAnsi="Calibri" w:cs="Aharoni"/>
          <w:sz w:val="20"/>
          <w:szCs w:val="20"/>
          <w:lang w:val="en-US"/>
        </w:rPr>
        <w:tab/>
      </w:r>
      <w:r w:rsidRPr="00490160">
        <w:rPr>
          <w:rFonts w:ascii="Calibri" w:hAnsi="Calibri" w:cs="Aharoni"/>
          <w:sz w:val="20"/>
          <w:szCs w:val="20"/>
          <w:lang w:val="en-US"/>
        </w:rPr>
        <w:tab/>
      </w:r>
    </w:p>
    <w:p w:rsidR="001D1106" w:rsidRPr="00490160" w:rsidRDefault="001D1106" w:rsidP="001D1106">
      <w:pPr>
        <w:autoSpaceDE w:val="0"/>
        <w:autoSpaceDN w:val="0"/>
        <w:adjustRightInd w:val="0"/>
        <w:spacing w:after="0" w:line="240" w:lineRule="auto"/>
        <w:rPr>
          <w:rFonts w:ascii="Calibri" w:hAnsi="Calibri" w:cs="Aharoni"/>
          <w:sz w:val="20"/>
          <w:szCs w:val="20"/>
          <w:lang w:val="it-IT"/>
        </w:rPr>
      </w:pPr>
      <w:r w:rsidRPr="00490160">
        <w:rPr>
          <w:rFonts w:ascii="Calibri" w:hAnsi="Calibri" w:cs="Aharoni"/>
          <w:sz w:val="20"/>
          <w:szCs w:val="20"/>
          <w:lang w:val="it-IT"/>
        </w:rPr>
        <w:t>M +43 664 1624415</w:t>
      </w:r>
      <w:r w:rsidRPr="00490160">
        <w:rPr>
          <w:rFonts w:ascii="Calibri" w:hAnsi="Calibri" w:cs="Aharoni"/>
          <w:sz w:val="20"/>
          <w:szCs w:val="20"/>
          <w:lang w:val="it-IT"/>
        </w:rPr>
        <w:tab/>
      </w:r>
      <w:r w:rsidRPr="00490160">
        <w:rPr>
          <w:rFonts w:ascii="Calibri" w:hAnsi="Calibri" w:cs="Aharoni"/>
          <w:sz w:val="20"/>
          <w:szCs w:val="20"/>
          <w:lang w:val="it-IT"/>
        </w:rPr>
        <w:tab/>
      </w:r>
      <w:r w:rsidRPr="00490160">
        <w:rPr>
          <w:rFonts w:ascii="Calibri" w:hAnsi="Calibri" w:cs="Aharoni"/>
          <w:sz w:val="20"/>
          <w:szCs w:val="20"/>
          <w:lang w:val="it-IT"/>
        </w:rPr>
        <w:tab/>
      </w:r>
      <w:r w:rsidRPr="00490160">
        <w:rPr>
          <w:rFonts w:ascii="Calibri" w:hAnsi="Calibri" w:cs="Aharoni"/>
          <w:sz w:val="20"/>
          <w:szCs w:val="20"/>
          <w:lang w:val="it-IT"/>
        </w:rPr>
        <w:tab/>
      </w:r>
      <w:r w:rsidRPr="00490160">
        <w:rPr>
          <w:rFonts w:ascii="Calibri" w:hAnsi="Calibri" w:cs="Aharoni"/>
          <w:sz w:val="20"/>
          <w:szCs w:val="20"/>
          <w:lang w:val="it-IT"/>
        </w:rPr>
        <w:tab/>
        <w:t>M +43 664 88459109</w:t>
      </w:r>
    </w:p>
    <w:p w:rsidR="001D1106" w:rsidRDefault="001D1106" w:rsidP="001D1106">
      <w:pPr>
        <w:autoSpaceDE w:val="0"/>
        <w:autoSpaceDN w:val="0"/>
        <w:adjustRightInd w:val="0"/>
        <w:spacing w:after="0" w:line="240" w:lineRule="auto"/>
        <w:rPr>
          <w:rFonts w:ascii="Calibri" w:hAnsi="Calibri" w:cs="Aharoni"/>
          <w:sz w:val="20"/>
          <w:szCs w:val="20"/>
          <w:lang w:val="it-IT"/>
        </w:rPr>
      </w:pPr>
      <w:r w:rsidRPr="001D1106">
        <w:rPr>
          <w:rFonts w:ascii="Calibri" w:hAnsi="Calibri" w:cs="Aharoni"/>
          <w:sz w:val="20"/>
          <w:szCs w:val="20"/>
          <w:lang w:val="it-IT"/>
        </w:rPr>
        <w:t xml:space="preserve">E </w:t>
      </w:r>
      <w:hyperlink r:id="rId10" w:history="1">
        <w:r w:rsidRPr="001D1106">
          <w:rPr>
            <w:rStyle w:val="Hyperlink"/>
            <w:rFonts w:ascii="Calibri" w:hAnsi="Calibri" w:cs="Aharoni"/>
            <w:sz w:val="20"/>
            <w:szCs w:val="20"/>
            <w:lang w:val="it-IT"/>
          </w:rPr>
          <w:t>silke.artner@rlb-tirol.at</w:t>
        </w:r>
      </w:hyperlink>
      <w:r w:rsidRPr="001D1106">
        <w:rPr>
          <w:rFonts w:ascii="Calibri" w:hAnsi="Calibri" w:cs="Aharoni"/>
          <w:sz w:val="20"/>
          <w:szCs w:val="20"/>
          <w:lang w:val="it-IT"/>
        </w:rPr>
        <w:tab/>
        <w:t xml:space="preserve"> </w:t>
      </w:r>
      <w:r w:rsidRPr="001D1106">
        <w:rPr>
          <w:rFonts w:ascii="Calibri" w:hAnsi="Calibri" w:cs="Aharoni"/>
          <w:sz w:val="20"/>
          <w:szCs w:val="20"/>
          <w:lang w:val="it-IT"/>
        </w:rPr>
        <w:tab/>
      </w:r>
      <w:r w:rsidRPr="001D1106">
        <w:rPr>
          <w:rFonts w:ascii="Calibri" w:hAnsi="Calibri" w:cs="Aharoni"/>
          <w:sz w:val="20"/>
          <w:szCs w:val="20"/>
          <w:lang w:val="it-IT"/>
        </w:rPr>
        <w:tab/>
      </w:r>
      <w:r>
        <w:rPr>
          <w:rFonts w:ascii="Calibri" w:hAnsi="Calibri" w:cs="Aharoni"/>
          <w:sz w:val="20"/>
          <w:szCs w:val="20"/>
          <w:lang w:val="it-IT"/>
        </w:rPr>
        <w:tab/>
      </w:r>
      <w:r>
        <w:rPr>
          <w:rFonts w:ascii="Calibri" w:hAnsi="Calibri" w:cs="Aharoni"/>
          <w:sz w:val="20"/>
          <w:szCs w:val="20"/>
          <w:lang w:val="it-IT"/>
        </w:rPr>
        <w:tab/>
      </w:r>
      <w:r w:rsidRPr="001D1106">
        <w:rPr>
          <w:rFonts w:ascii="Calibri" w:hAnsi="Calibri" w:cs="Aharoni"/>
          <w:sz w:val="20"/>
          <w:szCs w:val="20"/>
          <w:lang w:val="it-IT"/>
        </w:rPr>
        <w:t xml:space="preserve">E </w:t>
      </w:r>
      <w:hyperlink r:id="rId11" w:history="1">
        <w:r w:rsidRPr="00830C8D">
          <w:rPr>
            <w:rStyle w:val="Hyperlink"/>
            <w:rFonts w:ascii="Calibri" w:hAnsi="Calibri" w:cs="Aharoni"/>
            <w:sz w:val="20"/>
            <w:szCs w:val="20"/>
            <w:lang w:val="it-IT"/>
          </w:rPr>
          <w:t>christine.frei@rlb-tirol.at</w:t>
        </w:r>
      </w:hyperlink>
    </w:p>
    <w:p w:rsidR="001D1106" w:rsidRPr="001D1106" w:rsidRDefault="001D1106" w:rsidP="001D1106">
      <w:pPr>
        <w:autoSpaceDE w:val="0"/>
        <w:autoSpaceDN w:val="0"/>
        <w:adjustRightInd w:val="0"/>
        <w:spacing w:after="0" w:line="240" w:lineRule="auto"/>
        <w:rPr>
          <w:rFonts w:ascii="Calibri" w:hAnsi="Calibri" w:cs="Aharoni"/>
          <w:sz w:val="20"/>
          <w:szCs w:val="20"/>
          <w:lang w:val="it-IT"/>
        </w:rPr>
      </w:pPr>
    </w:p>
    <w:p w:rsidR="001D1106" w:rsidRPr="001D1106" w:rsidRDefault="001D1106" w:rsidP="001D1106">
      <w:pPr>
        <w:autoSpaceDE w:val="0"/>
        <w:autoSpaceDN w:val="0"/>
        <w:adjustRightInd w:val="0"/>
        <w:spacing w:after="0" w:line="240" w:lineRule="auto"/>
        <w:rPr>
          <w:rFonts w:ascii="Calibri" w:hAnsi="Calibri" w:cs="Aharoni"/>
          <w:sz w:val="20"/>
          <w:szCs w:val="20"/>
          <w:lang w:val="it-IT"/>
        </w:rPr>
      </w:pPr>
    </w:p>
    <w:p w:rsidR="001D1106" w:rsidRPr="001D1106" w:rsidRDefault="001D1106" w:rsidP="001D1106">
      <w:pPr>
        <w:autoSpaceDE w:val="0"/>
        <w:autoSpaceDN w:val="0"/>
        <w:adjustRightInd w:val="0"/>
        <w:spacing w:after="0" w:line="240" w:lineRule="auto"/>
        <w:rPr>
          <w:rFonts w:ascii="Calibri" w:hAnsi="Calibri" w:cs="Aharoni"/>
          <w:sz w:val="20"/>
          <w:szCs w:val="20"/>
          <w:lang w:val="it-IT"/>
        </w:rPr>
      </w:pPr>
    </w:p>
    <w:p w:rsidR="001D1106" w:rsidRPr="001D1106" w:rsidRDefault="001D1106" w:rsidP="001D1106">
      <w:pPr>
        <w:autoSpaceDE w:val="0"/>
        <w:autoSpaceDN w:val="0"/>
        <w:adjustRightInd w:val="0"/>
        <w:spacing w:after="0" w:line="240" w:lineRule="auto"/>
        <w:rPr>
          <w:rFonts w:ascii="Calibri" w:hAnsi="Calibri" w:cs="Aharoni"/>
          <w:sz w:val="20"/>
          <w:szCs w:val="20"/>
          <w:lang w:val="it-IT"/>
        </w:rPr>
      </w:pPr>
    </w:p>
    <w:sectPr w:rsidR="001D1106" w:rsidRPr="001D1106" w:rsidSect="009100DB">
      <w:headerReference w:type="default" r:id="rId12"/>
      <w:pgSz w:w="11906" w:h="16838"/>
      <w:pgMar w:top="297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AA" w:rsidRDefault="00C806AA" w:rsidP="00862B58">
      <w:pPr>
        <w:spacing w:after="0" w:line="240" w:lineRule="auto"/>
      </w:pPr>
      <w:r>
        <w:separator/>
      </w:r>
    </w:p>
  </w:endnote>
  <w:endnote w:type="continuationSeparator" w:id="0">
    <w:p w:rsidR="00C806AA" w:rsidRDefault="00C806AA" w:rsidP="0086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lassicaPro-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modern"/>
    <w:pitch w:val="fixed"/>
    <w:sig w:usb0="00000001" w:usb1="080E0000" w:usb2="00000010" w:usb3="00000000" w:csb0="00040000" w:csb1="00000000"/>
  </w:font>
  <w:font w:name="Aharoni">
    <w:charset w:val="B1"/>
    <w:family w:val="auto"/>
    <w:pitch w:val="variable"/>
    <w:sig w:usb0="00000801" w:usb1="00000000" w:usb2="00000000" w:usb3="00000000" w:csb0="0000002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AA" w:rsidRDefault="00C806AA" w:rsidP="00862B58">
      <w:pPr>
        <w:spacing w:after="0" w:line="240" w:lineRule="auto"/>
      </w:pPr>
      <w:r>
        <w:separator/>
      </w:r>
    </w:p>
  </w:footnote>
  <w:footnote w:type="continuationSeparator" w:id="0">
    <w:p w:rsidR="00C806AA" w:rsidRDefault="00C806AA" w:rsidP="00862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9B" w:rsidRDefault="00AB1B9B">
    <w:pPr>
      <w:pStyle w:val="Kopfzeile"/>
    </w:pPr>
    <w:r>
      <w:rPr>
        <w:noProof/>
        <w:lang w:eastAsia="de-AT"/>
      </w:rPr>
      <w:drawing>
        <wp:anchor distT="0" distB="0" distL="114300" distR="114300" simplePos="0" relativeHeight="251658240" behindDoc="0" locked="0" layoutInCell="1" allowOverlap="1" wp14:anchorId="539435E7" wp14:editId="77E4D3F4">
          <wp:simplePos x="0" y="0"/>
          <wp:positionH relativeFrom="margin">
            <wp:align>center</wp:align>
          </wp:positionH>
          <wp:positionV relativeFrom="page">
            <wp:posOffset>448310</wp:posOffset>
          </wp:positionV>
          <wp:extent cx="1695600" cy="106560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5600" cy="106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154.5pt" o:bullet="t">
        <v:imagedata r:id="rId1" o:title="Neues Bild"/>
      </v:shape>
    </w:pict>
  </w:numPicBullet>
  <w:abstractNum w:abstractNumId="0" w15:restartNumberingAfterBreak="0">
    <w:nsid w:val="16817B29"/>
    <w:multiLevelType w:val="hybridMultilevel"/>
    <w:tmpl w:val="52A87A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703CFE"/>
    <w:multiLevelType w:val="hybridMultilevel"/>
    <w:tmpl w:val="4A82BAE2"/>
    <w:lvl w:ilvl="0" w:tplc="ECD2C212">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C210D8"/>
    <w:multiLevelType w:val="hybridMultilevel"/>
    <w:tmpl w:val="C0065D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7272C8"/>
    <w:multiLevelType w:val="hybridMultilevel"/>
    <w:tmpl w:val="2390B75E"/>
    <w:lvl w:ilvl="0" w:tplc="ECD8DCCA">
      <w:start w:val="1"/>
      <w:numFmt w:val="decimal"/>
      <w:lvlText w:val="%1.)"/>
      <w:lvlJc w:val="left"/>
      <w:pPr>
        <w:ind w:left="177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F77719"/>
    <w:multiLevelType w:val="multilevel"/>
    <w:tmpl w:val="8834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74727"/>
    <w:multiLevelType w:val="hybridMultilevel"/>
    <w:tmpl w:val="AC442B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4A23FAA"/>
    <w:multiLevelType w:val="hybridMultilevel"/>
    <w:tmpl w:val="2390B75E"/>
    <w:lvl w:ilvl="0" w:tplc="ECD8DCCA">
      <w:start w:val="1"/>
      <w:numFmt w:val="decimal"/>
      <w:lvlText w:val="%1.)"/>
      <w:lvlJc w:val="left"/>
      <w:pPr>
        <w:ind w:left="177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E80753"/>
    <w:multiLevelType w:val="hybridMultilevel"/>
    <w:tmpl w:val="2390B75E"/>
    <w:lvl w:ilvl="0" w:tplc="ECD8DCCA">
      <w:start w:val="1"/>
      <w:numFmt w:val="decimal"/>
      <w:lvlText w:val="%1.)"/>
      <w:lvlJc w:val="left"/>
      <w:pPr>
        <w:ind w:left="177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4174090"/>
    <w:multiLevelType w:val="hybridMultilevel"/>
    <w:tmpl w:val="1D023660"/>
    <w:lvl w:ilvl="0" w:tplc="D528EE1A">
      <w:start w:val="6"/>
      <w:numFmt w:val="bullet"/>
      <w:lvlText w:val=""/>
      <w:lvlJc w:val="left"/>
      <w:pPr>
        <w:ind w:left="720" w:hanging="360"/>
      </w:pPr>
      <w:rPr>
        <w:rFonts w:ascii="Wingdings" w:eastAsiaTheme="minorHAnsi" w:hAnsi="Wingdings" w:cs="ClassicaPro-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8080425"/>
    <w:multiLevelType w:val="multilevel"/>
    <w:tmpl w:val="571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A2467"/>
    <w:multiLevelType w:val="hybridMultilevel"/>
    <w:tmpl w:val="CFB61722"/>
    <w:lvl w:ilvl="0" w:tplc="ECD8DCCA">
      <w:start w:val="1"/>
      <w:numFmt w:val="decimal"/>
      <w:lvlText w:val="%1.)"/>
      <w:lvlJc w:val="left"/>
      <w:pPr>
        <w:ind w:left="1770" w:hanging="360"/>
      </w:pPr>
      <w:rPr>
        <w:rFonts w:hint="default"/>
      </w:rPr>
    </w:lvl>
    <w:lvl w:ilvl="1" w:tplc="0C070019" w:tentative="1">
      <w:start w:val="1"/>
      <w:numFmt w:val="lowerLetter"/>
      <w:lvlText w:val="%2."/>
      <w:lvlJc w:val="left"/>
      <w:pPr>
        <w:ind w:left="2490" w:hanging="360"/>
      </w:pPr>
    </w:lvl>
    <w:lvl w:ilvl="2" w:tplc="0C07001B" w:tentative="1">
      <w:start w:val="1"/>
      <w:numFmt w:val="lowerRoman"/>
      <w:lvlText w:val="%3."/>
      <w:lvlJc w:val="right"/>
      <w:pPr>
        <w:ind w:left="3210" w:hanging="180"/>
      </w:pPr>
    </w:lvl>
    <w:lvl w:ilvl="3" w:tplc="0C07000F" w:tentative="1">
      <w:start w:val="1"/>
      <w:numFmt w:val="decimal"/>
      <w:lvlText w:val="%4."/>
      <w:lvlJc w:val="left"/>
      <w:pPr>
        <w:ind w:left="3930" w:hanging="360"/>
      </w:pPr>
    </w:lvl>
    <w:lvl w:ilvl="4" w:tplc="0C070019" w:tentative="1">
      <w:start w:val="1"/>
      <w:numFmt w:val="lowerLetter"/>
      <w:lvlText w:val="%5."/>
      <w:lvlJc w:val="left"/>
      <w:pPr>
        <w:ind w:left="4650" w:hanging="360"/>
      </w:pPr>
    </w:lvl>
    <w:lvl w:ilvl="5" w:tplc="0C07001B" w:tentative="1">
      <w:start w:val="1"/>
      <w:numFmt w:val="lowerRoman"/>
      <w:lvlText w:val="%6."/>
      <w:lvlJc w:val="right"/>
      <w:pPr>
        <w:ind w:left="5370" w:hanging="180"/>
      </w:pPr>
    </w:lvl>
    <w:lvl w:ilvl="6" w:tplc="0C07000F" w:tentative="1">
      <w:start w:val="1"/>
      <w:numFmt w:val="decimal"/>
      <w:lvlText w:val="%7."/>
      <w:lvlJc w:val="left"/>
      <w:pPr>
        <w:ind w:left="6090" w:hanging="360"/>
      </w:pPr>
    </w:lvl>
    <w:lvl w:ilvl="7" w:tplc="0C070019" w:tentative="1">
      <w:start w:val="1"/>
      <w:numFmt w:val="lowerLetter"/>
      <w:lvlText w:val="%8."/>
      <w:lvlJc w:val="left"/>
      <w:pPr>
        <w:ind w:left="6810" w:hanging="360"/>
      </w:pPr>
    </w:lvl>
    <w:lvl w:ilvl="8" w:tplc="0C07001B" w:tentative="1">
      <w:start w:val="1"/>
      <w:numFmt w:val="lowerRoman"/>
      <w:lvlText w:val="%9."/>
      <w:lvlJc w:val="right"/>
      <w:pPr>
        <w:ind w:left="7530" w:hanging="180"/>
      </w:pPr>
    </w:lvl>
  </w:abstractNum>
  <w:abstractNum w:abstractNumId="11" w15:restartNumberingAfterBreak="0">
    <w:nsid w:val="689150BB"/>
    <w:multiLevelType w:val="hybridMultilevel"/>
    <w:tmpl w:val="9C643C9E"/>
    <w:lvl w:ilvl="0" w:tplc="ECD8DCC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A691683"/>
    <w:multiLevelType w:val="hybridMultilevel"/>
    <w:tmpl w:val="2390B75E"/>
    <w:lvl w:ilvl="0" w:tplc="ECD8DCCA">
      <w:start w:val="1"/>
      <w:numFmt w:val="decimal"/>
      <w:lvlText w:val="%1.)"/>
      <w:lvlJc w:val="left"/>
      <w:pPr>
        <w:ind w:left="177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DD271C9"/>
    <w:multiLevelType w:val="hybridMultilevel"/>
    <w:tmpl w:val="0FA0BE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2587CAB"/>
    <w:multiLevelType w:val="hybridMultilevel"/>
    <w:tmpl w:val="1982EEB6"/>
    <w:lvl w:ilvl="0" w:tplc="0C07000F">
      <w:start w:val="1"/>
      <w:numFmt w:val="decimal"/>
      <w:lvlText w:val="%1."/>
      <w:lvlJc w:val="left"/>
      <w:pPr>
        <w:ind w:left="2139" w:hanging="360"/>
      </w:pPr>
    </w:lvl>
    <w:lvl w:ilvl="1" w:tplc="0C070019" w:tentative="1">
      <w:start w:val="1"/>
      <w:numFmt w:val="lowerLetter"/>
      <w:lvlText w:val="%2."/>
      <w:lvlJc w:val="left"/>
      <w:pPr>
        <w:ind w:left="2859" w:hanging="360"/>
      </w:pPr>
    </w:lvl>
    <w:lvl w:ilvl="2" w:tplc="0C07001B" w:tentative="1">
      <w:start w:val="1"/>
      <w:numFmt w:val="lowerRoman"/>
      <w:lvlText w:val="%3."/>
      <w:lvlJc w:val="right"/>
      <w:pPr>
        <w:ind w:left="3579" w:hanging="180"/>
      </w:pPr>
    </w:lvl>
    <w:lvl w:ilvl="3" w:tplc="0C07000F" w:tentative="1">
      <w:start w:val="1"/>
      <w:numFmt w:val="decimal"/>
      <w:lvlText w:val="%4."/>
      <w:lvlJc w:val="left"/>
      <w:pPr>
        <w:ind w:left="4299" w:hanging="360"/>
      </w:pPr>
    </w:lvl>
    <w:lvl w:ilvl="4" w:tplc="0C070019" w:tentative="1">
      <w:start w:val="1"/>
      <w:numFmt w:val="lowerLetter"/>
      <w:lvlText w:val="%5."/>
      <w:lvlJc w:val="left"/>
      <w:pPr>
        <w:ind w:left="5019" w:hanging="360"/>
      </w:pPr>
    </w:lvl>
    <w:lvl w:ilvl="5" w:tplc="0C07001B" w:tentative="1">
      <w:start w:val="1"/>
      <w:numFmt w:val="lowerRoman"/>
      <w:lvlText w:val="%6."/>
      <w:lvlJc w:val="right"/>
      <w:pPr>
        <w:ind w:left="5739" w:hanging="180"/>
      </w:pPr>
    </w:lvl>
    <w:lvl w:ilvl="6" w:tplc="0C07000F" w:tentative="1">
      <w:start w:val="1"/>
      <w:numFmt w:val="decimal"/>
      <w:lvlText w:val="%7."/>
      <w:lvlJc w:val="left"/>
      <w:pPr>
        <w:ind w:left="6459" w:hanging="360"/>
      </w:pPr>
    </w:lvl>
    <w:lvl w:ilvl="7" w:tplc="0C070019" w:tentative="1">
      <w:start w:val="1"/>
      <w:numFmt w:val="lowerLetter"/>
      <w:lvlText w:val="%8."/>
      <w:lvlJc w:val="left"/>
      <w:pPr>
        <w:ind w:left="7179" w:hanging="360"/>
      </w:pPr>
    </w:lvl>
    <w:lvl w:ilvl="8" w:tplc="0C07001B" w:tentative="1">
      <w:start w:val="1"/>
      <w:numFmt w:val="lowerRoman"/>
      <w:lvlText w:val="%9."/>
      <w:lvlJc w:val="right"/>
      <w:pPr>
        <w:ind w:left="7899" w:hanging="180"/>
      </w:pPr>
    </w:lvl>
  </w:abstractNum>
  <w:abstractNum w:abstractNumId="15" w15:restartNumberingAfterBreak="0">
    <w:nsid w:val="79271D4E"/>
    <w:multiLevelType w:val="hybridMultilevel"/>
    <w:tmpl w:val="D812AA4C"/>
    <w:lvl w:ilvl="0" w:tplc="D528EE1A">
      <w:start w:val="6"/>
      <w:numFmt w:val="bullet"/>
      <w:lvlText w:val=""/>
      <w:lvlJc w:val="left"/>
      <w:pPr>
        <w:ind w:left="720" w:hanging="360"/>
      </w:pPr>
      <w:rPr>
        <w:rFonts w:ascii="Wingdings" w:eastAsiaTheme="minorHAnsi" w:hAnsi="Wingdings" w:cs="ClassicaPro-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5"/>
  </w:num>
  <w:num w:numId="5">
    <w:abstractNumId w:val="5"/>
  </w:num>
  <w:num w:numId="6">
    <w:abstractNumId w:val="2"/>
  </w:num>
  <w:num w:numId="7">
    <w:abstractNumId w:val="1"/>
  </w:num>
  <w:num w:numId="8">
    <w:abstractNumId w:val="14"/>
  </w:num>
  <w:num w:numId="9">
    <w:abstractNumId w:val="10"/>
  </w:num>
  <w:num w:numId="10">
    <w:abstractNumId w:val="6"/>
  </w:num>
  <w:num w:numId="11">
    <w:abstractNumId w:val="3"/>
  </w:num>
  <w:num w:numId="12">
    <w:abstractNumId w:val="13"/>
  </w:num>
  <w:num w:numId="13">
    <w:abstractNumId w:val="0"/>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33"/>
    <w:rsid w:val="000042A7"/>
    <w:rsid w:val="00007E83"/>
    <w:rsid w:val="0001574B"/>
    <w:rsid w:val="000167D0"/>
    <w:rsid w:val="00032804"/>
    <w:rsid w:val="0003459D"/>
    <w:rsid w:val="00040498"/>
    <w:rsid w:val="00041E8C"/>
    <w:rsid w:val="00042093"/>
    <w:rsid w:val="00043E3D"/>
    <w:rsid w:val="0004649E"/>
    <w:rsid w:val="00046FA5"/>
    <w:rsid w:val="0006275D"/>
    <w:rsid w:val="0009448C"/>
    <w:rsid w:val="000B1892"/>
    <w:rsid w:val="000E7A80"/>
    <w:rsid w:val="000F5298"/>
    <w:rsid w:val="000F5405"/>
    <w:rsid w:val="00115500"/>
    <w:rsid w:val="001161BF"/>
    <w:rsid w:val="00140548"/>
    <w:rsid w:val="00144292"/>
    <w:rsid w:val="00157CA3"/>
    <w:rsid w:val="00173D92"/>
    <w:rsid w:val="00180AB8"/>
    <w:rsid w:val="00182D6E"/>
    <w:rsid w:val="001A3495"/>
    <w:rsid w:val="001C7D95"/>
    <w:rsid w:val="001D0C4F"/>
    <w:rsid w:val="001D1106"/>
    <w:rsid w:val="001E6432"/>
    <w:rsid w:val="001F5B63"/>
    <w:rsid w:val="001F722C"/>
    <w:rsid w:val="002052C0"/>
    <w:rsid w:val="0022777B"/>
    <w:rsid w:val="00234C3D"/>
    <w:rsid w:val="0023557D"/>
    <w:rsid w:val="00236A6E"/>
    <w:rsid w:val="002525E1"/>
    <w:rsid w:val="00272766"/>
    <w:rsid w:val="00276782"/>
    <w:rsid w:val="00290545"/>
    <w:rsid w:val="00297190"/>
    <w:rsid w:val="002C10BB"/>
    <w:rsid w:val="002E15B6"/>
    <w:rsid w:val="002E1D98"/>
    <w:rsid w:val="002F3C80"/>
    <w:rsid w:val="002F5B0F"/>
    <w:rsid w:val="002F6163"/>
    <w:rsid w:val="00304923"/>
    <w:rsid w:val="003202E5"/>
    <w:rsid w:val="00325B20"/>
    <w:rsid w:val="00326C49"/>
    <w:rsid w:val="0033400A"/>
    <w:rsid w:val="0034272D"/>
    <w:rsid w:val="0037073A"/>
    <w:rsid w:val="00374331"/>
    <w:rsid w:val="00377E11"/>
    <w:rsid w:val="003851B8"/>
    <w:rsid w:val="00394F9B"/>
    <w:rsid w:val="003C0823"/>
    <w:rsid w:val="003D17FA"/>
    <w:rsid w:val="003D3961"/>
    <w:rsid w:val="003E76F7"/>
    <w:rsid w:val="003F64EE"/>
    <w:rsid w:val="004010DE"/>
    <w:rsid w:val="00403454"/>
    <w:rsid w:val="00405973"/>
    <w:rsid w:val="0040732E"/>
    <w:rsid w:val="00447740"/>
    <w:rsid w:val="00451A6E"/>
    <w:rsid w:val="004535C1"/>
    <w:rsid w:val="00472629"/>
    <w:rsid w:val="004753E2"/>
    <w:rsid w:val="0048054B"/>
    <w:rsid w:val="004836FF"/>
    <w:rsid w:val="00490160"/>
    <w:rsid w:val="00490D8D"/>
    <w:rsid w:val="0049530E"/>
    <w:rsid w:val="004A66DA"/>
    <w:rsid w:val="004B5731"/>
    <w:rsid w:val="004C6B93"/>
    <w:rsid w:val="004E4169"/>
    <w:rsid w:val="004E54AB"/>
    <w:rsid w:val="004E5D29"/>
    <w:rsid w:val="004F2B3A"/>
    <w:rsid w:val="00510599"/>
    <w:rsid w:val="0051260F"/>
    <w:rsid w:val="00514508"/>
    <w:rsid w:val="00516544"/>
    <w:rsid w:val="00516E6A"/>
    <w:rsid w:val="00523A0B"/>
    <w:rsid w:val="005333BC"/>
    <w:rsid w:val="00535A55"/>
    <w:rsid w:val="00542943"/>
    <w:rsid w:val="0054749A"/>
    <w:rsid w:val="00557D3A"/>
    <w:rsid w:val="005620F2"/>
    <w:rsid w:val="005622EB"/>
    <w:rsid w:val="00563FC6"/>
    <w:rsid w:val="00572021"/>
    <w:rsid w:val="00577443"/>
    <w:rsid w:val="0058536C"/>
    <w:rsid w:val="00591BF2"/>
    <w:rsid w:val="00594EA9"/>
    <w:rsid w:val="0059790D"/>
    <w:rsid w:val="005B6A2B"/>
    <w:rsid w:val="005D1DEE"/>
    <w:rsid w:val="005D7E73"/>
    <w:rsid w:val="005E006F"/>
    <w:rsid w:val="005E6F80"/>
    <w:rsid w:val="005F06B4"/>
    <w:rsid w:val="0061612C"/>
    <w:rsid w:val="006228A3"/>
    <w:rsid w:val="00626430"/>
    <w:rsid w:val="006452BD"/>
    <w:rsid w:val="00662A33"/>
    <w:rsid w:val="0067309C"/>
    <w:rsid w:val="00680C61"/>
    <w:rsid w:val="00681818"/>
    <w:rsid w:val="0068642B"/>
    <w:rsid w:val="006C227D"/>
    <w:rsid w:val="006C3FF1"/>
    <w:rsid w:val="006D345B"/>
    <w:rsid w:val="006D3C5B"/>
    <w:rsid w:val="006E2A1B"/>
    <w:rsid w:val="00710DDC"/>
    <w:rsid w:val="00714258"/>
    <w:rsid w:val="0071458F"/>
    <w:rsid w:val="0071583E"/>
    <w:rsid w:val="007173A2"/>
    <w:rsid w:val="00733C1A"/>
    <w:rsid w:val="00735239"/>
    <w:rsid w:val="00762492"/>
    <w:rsid w:val="00764793"/>
    <w:rsid w:val="00771E40"/>
    <w:rsid w:val="007818DC"/>
    <w:rsid w:val="00784942"/>
    <w:rsid w:val="007858F6"/>
    <w:rsid w:val="00785970"/>
    <w:rsid w:val="00786AAB"/>
    <w:rsid w:val="00790688"/>
    <w:rsid w:val="0079241D"/>
    <w:rsid w:val="00795394"/>
    <w:rsid w:val="007A4213"/>
    <w:rsid w:val="007C2713"/>
    <w:rsid w:val="007C5D5E"/>
    <w:rsid w:val="007D0548"/>
    <w:rsid w:val="007F01DE"/>
    <w:rsid w:val="007F11E5"/>
    <w:rsid w:val="0081447E"/>
    <w:rsid w:val="00817EC7"/>
    <w:rsid w:val="0082457E"/>
    <w:rsid w:val="00831CD8"/>
    <w:rsid w:val="008353FF"/>
    <w:rsid w:val="008469FC"/>
    <w:rsid w:val="00862B58"/>
    <w:rsid w:val="008643A6"/>
    <w:rsid w:val="008652BE"/>
    <w:rsid w:val="00870F03"/>
    <w:rsid w:val="00886E10"/>
    <w:rsid w:val="008F44B2"/>
    <w:rsid w:val="008F6315"/>
    <w:rsid w:val="00900D34"/>
    <w:rsid w:val="0090630F"/>
    <w:rsid w:val="0091005A"/>
    <w:rsid w:val="009100DB"/>
    <w:rsid w:val="00910306"/>
    <w:rsid w:val="00952728"/>
    <w:rsid w:val="0095511E"/>
    <w:rsid w:val="009656DC"/>
    <w:rsid w:val="009703D8"/>
    <w:rsid w:val="009A18F1"/>
    <w:rsid w:val="009B37F7"/>
    <w:rsid w:val="009B572F"/>
    <w:rsid w:val="009C165F"/>
    <w:rsid w:val="009F7504"/>
    <w:rsid w:val="00A0401A"/>
    <w:rsid w:val="00A119D1"/>
    <w:rsid w:val="00A21FAF"/>
    <w:rsid w:val="00A26646"/>
    <w:rsid w:val="00A3068C"/>
    <w:rsid w:val="00A32A3F"/>
    <w:rsid w:val="00A34C0F"/>
    <w:rsid w:val="00A3700A"/>
    <w:rsid w:val="00A42DD8"/>
    <w:rsid w:val="00A4592A"/>
    <w:rsid w:val="00A6448C"/>
    <w:rsid w:val="00A7218A"/>
    <w:rsid w:val="00A83812"/>
    <w:rsid w:val="00A83E8B"/>
    <w:rsid w:val="00AB1B9B"/>
    <w:rsid w:val="00AE02BF"/>
    <w:rsid w:val="00AE292F"/>
    <w:rsid w:val="00B41E7D"/>
    <w:rsid w:val="00B5762D"/>
    <w:rsid w:val="00B72EB6"/>
    <w:rsid w:val="00B85505"/>
    <w:rsid w:val="00B95BED"/>
    <w:rsid w:val="00BA2E55"/>
    <w:rsid w:val="00BA76E3"/>
    <w:rsid w:val="00BD639F"/>
    <w:rsid w:val="00BE123B"/>
    <w:rsid w:val="00BF0577"/>
    <w:rsid w:val="00BF43D4"/>
    <w:rsid w:val="00C153EE"/>
    <w:rsid w:val="00C223D6"/>
    <w:rsid w:val="00C2464A"/>
    <w:rsid w:val="00C66250"/>
    <w:rsid w:val="00C806AA"/>
    <w:rsid w:val="00C95D83"/>
    <w:rsid w:val="00CA64F9"/>
    <w:rsid w:val="00CB0E3D"/>
    <w:rsid w:val="00CD45BB"/>
    <w:rsid w:val="00D0392A"/>
    <w:rsid w:val="00D05461"/>
    <w:rsid w:val="00D06551"/>
    <w:rsid w:val="00D3774B"/>
    <w:rsid w:val="00D37E62"/>
    <w:rsid w:val="00D5274B"/>
    <w:rsid w:val="00D84B08"/>
    <w:rsid w:val="00DB0778"/>
    <w:rsid w:val="00DB4CD7"/>
    <w:rsid w:val="00DB61C4"/>
    <w:rsid w:val="00DC21C9"/>
    <w:rsid w:val="00DD1465"/>
    <w:rsid w:val="00DD70DC"/>
    <w:rsid w:val="00DE35AD"/>
    <w:rsid w:val="00E02087"/>
    <w:rsid w:val="00E13180"/>
    <w:rsid w:val="00E27089"/>
    <w:rsid w:val="00E27941"/>
    <w:rsid w:val="00E36494"/>
    <w:rsid w:val="00E407B2"/>
    <w:rsid w:val="00E44FF7"/>
    <w:rsid w:val="00E45818"/>
    <w:rsid w:val="00E612CF"/>
    <w:rsid w:val="00E621E2"/>
    <w:rsid w:val="00E7460D"/>
    <w:rsid w:val="00E76C4D"/>
    <w:rsid w:val="00E8359D"/>
    <w:rsid w:val="00E922C6"/>
    <w:rsid w:val="00EA7F16"/>
    <w:rsid w:val="00ED6A28"/>
    <w:rsid w:val="00EE5AC6"/>
    <w:rsid w:val="00EF56DE"/>
    <w:rsid w:val="00EF70B4"/>
    <w:rsid w:val="00F006C5"/>
    <w:rsid w:val="00F444A8"/>
    <w:rsid w:val="00F61CE7"/>
    <w:rsid w:val="00F65DC1"/>
    <w:rsid w:val="00F70D74"/>
    <w:rsid w:val="00FA3375"/>
    <w:rsid w:val="00FB1747"/>
    <w:rsid w:val="00FB2F10"/>
    <w:rsid w:val="00FC2329"/>
    <w:rsid w:val="00FC6814"/>
    <w:rsid w:val="00FE1EBE"/>
    <w:rsid w:val="00FE2E22"/>
    <w:rsid w:val="00FE6A4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289AF-398E-4166-841D-4708246A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95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2B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B58"/>
  </w:style>
  <w:style w:type="paragraph" w:styleId="Fuzeile">
    <w:name w:val="footer"/>
    <w:basedOn w:val="Standard"/>
    <w:link w:val="FuzeileZchn"/>
    <w:uiPriority w:val="99"/>
    <w:unhideWhenUsed/>
    <w:rsid w:val="00862B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B58"/>
  </w:style>
  <w:style w:type="paragraph" w:styleId="Listenabsatz">
    <w:name w:val="List Paragraph"/>
    <w:basedOn w:val="Standard"/>
    <w:uiPriority w:val="34"/>
    <w:qFormat/>
    <w:rsid w:val="00591BF2"/>
    <w:pPr>
      <w:ind w:left="720"/>
      <w:contextualSpacing/>
    </w:pPr>
  </w:style>
  <w:style w:type="paragraph" w:styleId="Sprechblasentext">
    <w:name w:val="Balloon Text"/>
    <w:basedOn w:val="Standard"/>
    <w:link w:val="SprechblasentextZchn"/>
    <w:uiPriority w:val="99"/>
    <w:semiHidden/>
    <w:unhideWhenUsed/>
    <w:rsid w:val="001155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500"/>
    <w:rPr>
      <w:rFonts w:ascii="Segoe UI" w:hAnsi="Segoe UI" w:cs="Segoe UI"/>
      <w:sz w:val="18"/>
      <w:szCs w:val="18"/>
    </w:rPr>
  </w:style>
  <w:style w:type="character" w:styleId="Hyperlink">
    <w:name w:val="Hyperlink"/>
    <w:basedOn w:val="Absatz-Standardschriftart"/>
    <w:uiPriority w:val="99"/>
    <w:unhideWhenUsed/>
    <w:rsid w:val="00FE6A43"/>
    <w:rPr>
      <w:color w:val="0000FF"/>
      <w:u w:val="single"/>
    </w:rPr>
  </w:style>
  <w:style w:type="character" w:customStyle="1" w:styleId="berschrift1Zchn">
    <w:name w:val="Überschrift 1 Zchn"/>
    <w:basedOn w:val="Absatz-Standardschriftart"/>
    <w:link w:val="berschrift1"/>
    <w:uiPriority w:val="9"/>
    <w:rsid w:val="00B95BED"/>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B95BE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D3774B"/>
    <w:rPr>
      <w:sz w:val="16"/>
      <w:szCs w:val="16"/>
    </w:rPr>
  </w:style>
  <w:style w:type="paragraph" w:styleId="Kommentartext">
    <w:name w:val="annotation text"/>
    <w:basedOn w:val="Standard"/>
    <w:link w:val="KommentartextZchn"/>
    <w:uiPriority w:val="99"/>
    <w:semiHidden/>
    <w:unhideWhenUsed/>
    <w:rsid w:val="00D377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774B"/>
    <w:rPr>
      <w:sz w:val="20"/>
      <w:szCs w:val="20"/>
    </w:rPr>
  </w:style>
  <w:style w:type="paragraph" w:styleId="Kommentarthema">
    <w:name w:val="annotation subject"/>
    <w:basedOn w:val="Kommentartext"/>
    <w:next w:val="Kommentartext"/>
    <w:link w:val="KommentarthemaZchn"/>
    <w:uiPriority w:val="99"/>
    <w:semiHidden/>
    <w:unhideWhenUsed/>
    <w:rsid w:val="00D3774B"/>
    <w:rPr>
      <w:b/>
      <w:bCs/>
    </w:rPr>
  </w:style>
  <w:style w:type="character" w:customStyle="1" w:styleId="KommentarthemaZchn">
    <w:name w:val="Kommentarthema Zchn"/>
    <w:basedOn w:val="KommentartextZchn"/>
    <w:link w:val="Kommentarthema"/>
    <w:uiPriority w:val="99"/>
    <w:semiHidden/>
    <w:rsid w:val="00D3774B"/>
    <w:rPr>
      <w:b/>
      <w:bCs/>
      <w:sz w:val="20"/>
      <w:szCs w:val="20"/>
    </w:rPr>
  </w:style>
  <w:style w:type="paragraph" w:customStyle="1" w:styleId="Default">
    <w:name w:val="Default"/>
    <w:rsid w:val="0076249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klein">
    <w:name w:val="klein"/>
    <w:basedOn w:val="Absatz-Standardschriftart"/>
    <w:rsid w:val="0076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7905">
      <w:bodyDiv w:val="1"/>
      <w:marLeft w:val="0"/>
      <w:marRight w:val="0"/>
      <w:marTop w:val="0"/>
      <w:marBottom w:val="0"/>
      <w:divBdr>
        <w:top w:val="none" w:sz="0" w:space="0" w:color="auto"/>
        <w:left w:val="none" w:sz="0" w:space="0" w:color="auto"/>
        <w:bottom w:val="none" w:sz="0" w:space="0" w:color="auto"/>
        <w:right w:val="none" w:sz="0" w:space="0" w:color="auto"/>
      </w:divBdr>
    </w:div>
    <w:div w:id="1330865627">
      <w:bodyDiv w:val="1"/>
      <w:marLeft w:val="0"/>
      <w:marRight w:val="0"/>
      <w:marTop w:val="0"/>
      <w:marBottom w:val="0"/>
      <w:divBdr>
        <w:top w:val="none" w:sz="0" w:space="0" w:color="auto"/>
        <w:left w:val="none" w:sz="0" w:space="0" w:color="auto"/>
        <w:bottom w:val="none" w:sz="0" w:space="0" w:color="auto"/>
        <w:right w:val="none" w:sz="0" w:space="0" w:color="auto"/>
      </w:divBdr>
    </w:div>
    <w:div w:id="1379667991">
      <w:bodyDiv w:val="1"/>
      <w:marLeft w:val="0"/>
      <w:marRight w:val="0"/>
      <w:marTop w:val="0"/>
      <w:marBottom w:val="0"/>
      <w:divBdr>
        <w:top w:val="none" w:sz="0" w:space="0" w:color="auto"/>
        <w:left w:val="none" w:sz="0" w:space="0" w:color="auto"/>
        <w:bottom w:val="none" w:sz="0" w:space="0" w:color="auto"/>
        <w:right w:val="none" w:sz="0" w:space="0" w:color="auto"/>
      </w:divBdr>
      <w:divsChild>
        <w:div w:id="463887404">
          <w:marLeft w:val="0"/>
          <w:marRight w:val="0"/>
          <w:marTop w:val="0"/>
          <w:marBottom w:val="0"/>
          <w:divBdr>
            <w:top w:val="none" w:sz="0" w:space="0" w:color="auto"/>
            <w:left w:val="none" w:sz="0" w:space="0" w:color="auto"/>
            <w:bottom w:val="none" w:sz="0" w:space="0" w:color="auto"/>
            <w:right w:val="none" w:sz="0" w:space="0" w:color="auto"/>
          </w:divBdr>
        </w:div>
        <w:div w:id="694968181">
          <w:marLeft w:val="0"/>
          <w:marRight w:val="0"/>
          <w:marTop w:val="0"/>
          <w:marBottom w:val="0"/>
          <w:divBdr>
            <w:top w:val="none" w:sz="0" w:space="0" w:color="auto"/>
            <w:left w:val="none" w:sz="0" w:space="0" w:color="auto"/>
            <w:bottom w:val="none" w:sz="0" w:space="0" w:color="auto"/>
            <w:right w:val="none" w:sz="0" w:space="0" w:color="auto"/>
          </w:divBdr>
        </w:div>
        <w:div w:id="984044719">
          <w:marLeft w:val="0"/>
          <w:marRight w:val="0"/>
          <w:marTop w:val="0"/>
          <w:marBottom w:val="0"/>
          <w:divBdr>
            <w:top w:val="none" w:sz="0" w:space="0" w:color="auto"/>
            <w:left w:val="none" w:sz="0" w:space="0" w:color="auto"/>
            <w:bottom w:val="none" w:sz="0" w:space="0" w:color="auto"/>
            <w:right w:val="none" w:sz="0" w:space="0" w:color="auto"/>
          </w:divBdr>
        </w:div>
        <w:div w:id="1572932831">
          <w:marLeft w:val="0"/>
          <w:marRight w:val="0"/>
          <w:marTop w:val="0"/>
          <w:marBottom w:val="0"/>
          <w:divBdr>
            <w:top w:val="none" w:sz="0" w:space="0" w:color="auto"/>
            <w:left w:val="none" w:sz="0" w:space="0" w:color="auto"/>
            <w:bottom w:val="none" w:sz="0" w:space="0" w:color="auto"/>
            <w:right w:val="none" w:sz="0" w:space="0" w:color="auto"/>
          </w:divBdr>
        </w:div>
        <w:div w:id="1419789634">
          <w:marLeft w:val="0"/>
          <w:marRight w:val="0"/>
          <w:marTop w:val="0"/>
          <w:marBottom w:val="0"/>
          <w:divBdr>
            <w:top w:val="none" w:sz="0" w:space="0" w:color="auto"/>
            <w:left w:val="none" w:sz="0" w:space="0" w:color="auto"/>
            <w:bottom w:val="none" w:sz="0" w:space="0" w:color="auto"/>
            <w:right w:val="none" w:sz="0" w:space="0" w:color="auto"/>
          </w:divBdr>
        </w:div>
        <w:div w:id="142430332">
          <w:marLeft w:val="0"/>
          <w:marRight w:val="0"/>
          <w:marTop w:val="0"/>
          <w:marBottom w:val="0"/>
          <w:divBdr>
            <w:top w:val="none" w:sz="0" w:space="0" w:color="auto"/>
            <w:left w:val="none" w:sz="0" w:space="0" w:color="auto"/>
            <w:bottom w:val="none" w:sz="0" w:space="0" w:color="auto"/>
            <w:right w:val="none" w:sz="0" w:space="0" w:color="auto"/>
          </w:divBdr>
        </w:div>
      </w:divsChild>
    </w:div>
    <w:div w:id="1552306030">
      <w:bodyDiv w:val="1"/>
      <w:marLeft w:val="0"/>
      <w:marRight w:val="0"/>
      <w:marTop w:val="0"/>
      <w:marBottom w:val="0"/>
      <w:divBdr>
        <w:top w:val="none" w:sz="0" w:space="0" w:color="auto"/>
        <w:left w:val="none" w:sz="0" w:space="0" w:color="auto"/>
        <w:bottom w:val="none" w:sz="0" w:space="0" w:color="auto"/>
        <w:right w:val="none" w:sz="0" w:space="0" w:color="auto"/>
      </w:divBdr>
    </w:div>
    <w:div w:id="19906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raiqa.tir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frei@rlb-tirol.at" TargetMode="External"/><Relationship Id="rId5" Type="http://schemas.openxmlformats.org/officeDocument/2006/relationships/webSettings" Target="webSettings.xml"/><Relationship Id="rId10" Type="http://schemas.openxmlformats.org/officeDocument/2006/relationships/hyperlink" Target="mailto:silke.artner@rlb-tirol.at" TargetMode="External"/><Relationship Id="rId4" Type="http://schemas.openxmlformats.org/officeDocument/2006/relationships/settings" Target="settings.xml"/><Relationship Id="rId9" Type="http://schemas.openxmlformats.org/officeDocument/2006/relationships/hyperlink" Target="http://www.dasraiqa.tir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6C19-BD01-44D1-BB4B-6F623558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8329</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Raiffeisenbankengruppe Tirol</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Weiss</dc:creator>
  <cp:lastModifiedBy>Matthias Lechner</cp:lastModifiedBy>
  <cp:revision>2</cp:revision>
  <cp:lastPrinted>2020-01-13T12:29:00Z</cp:lastPrinted>
  <dcterms:created xsi:type="dcterms:W3CDTF">2020-01-14T09:47:00Z</dcterms:created>
  <dcterms:modified xsi:type="dcterms:W3CDTF">2020-01-14T09:47:00Z</dcterms:modified>
</cp:coreProperties>
</file>